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do Vale do Itajaí - Univali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Vice-Reitoria de Pós-Graduação, Pesquisa E Inovação Da Univali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Escola de Educação / Curso de Especialização Inovação na Educação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Professor: Rodrigo Ramos Martins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Acadêmicas: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Ana Marta Espindola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Juçara Aparecida Rosa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Maria Aparecida F. Martinez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Marlise Honório de Oliveira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Viviane Soares da Silva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 Explorando as frações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Tags: </w:t>
      </w:r>
      <w:r w:rsidDel="00000000" w:rsidR="00000000" w:rsidRPr="00000000">
        <w:rPr>
          <w:rtl w:val="0"/>
        </w:rPr>
        <w:t xml:space="preserve"> Frações, Equivalência, Números inteiros.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Público-Alvo:</w:t>
      </w:r>
      <w:r w:rsidDel="00000000" w:rsidR="00000000" w:rsidRPr="00000000">
        <w:rPr>
          <w:rtl w:val="0"/>
        </w:rPr>
        <w:t xml:space="preserve"> Estudantes do quarto ano.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Objetivo: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-   Identificar frações;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-   Relacionar frações iguais em diferentes formas de representação;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- Compreender o comportamento de frações iguais e suas diferentes formas de representações.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Duração: </w:t>
      </w:r>
      <w:r w:rsidDel="00000000" w:rsidR="00000000" w:rsidRPr="00000000">
        <w:rPr>
          <w:rtl w:val="0"/>
        </w:rPr>
        <w:t xml:space="preserve">2h/a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Materiais: </w:t>
      </w:r>
      <w:r w:rsidDel="00000000" w:rsidR="00000000" w:rsidRPr="00000000">
        <w:rPr>
          <w:rtl w:val="0"/>
        </w:rPr>
        <w:t xml:space="preserve">Computador com acesso a internet e jogos fracionários diversos.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Pré-requisito:</w:t>
      </w:r>
      <w:r w:rsidDel="00000000" w:rsidR="00000000" w:rsidRPr="00000000">
        <w:rPr>
          <w:rtl w:val="0"/>
        </w:rPr>
        <w:t xml:space="preserve"> Conhecimento prévio de números inteiros e frações.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 BNCC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(EF04MA09)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Reconhecer as frações unitárias mais usuais (1/2, 1/3, 1/4, 1/5, 1/10 e 1/100) como unidades de medida menores do que uma unidade, utilizando a reta numérica como recurso.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SEQUÊNCIA DIDÁTICA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 1 - Jogos fracionários (1h/a)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Disponibilizar diversos jogos referente ao conteúdo para que os alunos explorem o material concreto e possa desenvolver o conhecimento sobre frações.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Formas grupos de até 5 alunos.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Explicar cada jogo disponibilizado.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•</w:t>
        <w:tab/>
        <w:t xml:space="preserve">Iniciar os jogos, auxiliando os alunos em suas dúvidas.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Exemplos de jogos que podem ser utilizados: dominó, jogo dividindo a pizza etc.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 1 – Explorando a plataforma PHET COLORADO (20 min)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•</w:t>
        <w:tab/>
        <w:t xml:space="preserve">Acessar a plataforma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•</w:t>
        <w:tab/>
        <w:t xml:space="preserve">Escolher o jogo “Frações Intro”.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•</w:t>
        <w:tab/>
        <w:t xml:space="preserve">Explicar a forma de funcionamento do jogo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Parte 2 – Desenvolvimento (40 min)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•</w:t>
        <w:tab/>
        <w:t xml:space="preserve">Formar duplas;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•</w:t>
        <w:tab/>
        <w:t xml:space="preserve">Iniciar o jogo do nível 01 (irem até o nível 10).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•</w:t>
        <w:tab/>
        <w:t xml:space="preserve">Auxiliar os alunos durante a execução da atividade/jogo.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•</w:t>
        <w:tab/>
        <w:t xml:space="preserve">Ao final do jogo verificar a pontuação final de cada dupla.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- Durante a resolução, será observado a participação e envolvimento em resolver os níveis do jogo. 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- Também será analisado a compreensão das duplas sobre o conceito de fração;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- Ao final da aula, o professor verificará a pontuação de cada dupla e qual nível que conseguiram atingir.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Variações: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#1 Caso não tenha acesso a internet ou as duplas terminarem o jogo antes do tempo estipulado, pode-se usar fichas impressas compostas com frações que possibilitará uma variação das operações. Essas mesmas fichas poderão ser utilizadas caso haja empate na pontuação.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#2 Pode-se ampliar a parte de exploração de frações construindo diversos jogos que explorem o conteúdo.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#3 Explorar outros sites que contenham outros jogos sobre o conteúdo, como por exemplo: escolagames.com.br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RECURSOS ÚTEIS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https://phet.colorado.edu/sims/html/fractions-intro/latest/fractions-intro_pt_BR.html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http://www.escolagames.com.br/jogos/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fractions-intro/latest/fractions-intro_pt_BR.html" TargetMode="External"/><Relationship Id="rId7" Type="http://schemas.openxmlformats.org/officeDocument/2006/relationships/hyperlink" Target="http://www.escolagames.com.br/jog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