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58" w:rsidRPr="00FD2E14" w:rsidRDefault="00187158" w:rsidP="00187158">
      <w:pPr>
        <w:pStyle w:val="Ttulo1"/>
      </w:pPr>
      <w:r w:rsidRPr="00FD2E14">
        <w:t>EXERCÍCIO DE VERIFICAÇÃ</w:t>
      </w:r>
      <w:r>
        <w:t xml:space="preserve">O DE CARACTERÍSTICAS ÁCIDO-BASE - </w:t>
      </w:r>
      <w:r w:rsidRPr="00FD2E14">
        <w:t>SIMULADOR PHET</w:t>
      </w:r>
      <w:r>
        <w:t xml:space="preserve"> – OA </w:t>
      </w:r>
      <w:proofErr w:type="gramStart"/>
      <w:r w:rsidRPr="00626025">
        <w:t>pH</w:t>
      </w:r>
      <w:proofErr w:type="gramEnd"/>
      <w:r w:rsidRPr="00626025">
        <w:t>: básico da escala</w:t>
      </w:r>
    </w:p>
    <w:p w:rsidR="00187158" w:rsidRDefault="00187158" w:rsidP="001871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7158" w:rsidRPr="00FD2E14" w:rsidRDefault="00187158" w:rsidP="001871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2E14">
        <w:rPr>
          <w:rFonts w:ascii="Times New Roman" w:hAnsi="Times New Roman" w:cs="Times New Roman"/>
          <w:b/>
          <w:i/>
          <w:sz w:val="24"/>
          <w:szCs w:val="24"/>
        </w:rPr>
        <w:t>QUÍMICA</w:t>
      </w:r>
    </w:p>
    <w:p w:rsidR="00187158" w:rsidRDefault="00187158" w:rsidP="00187158">
      <w:pPr>
        <w:rPr>
          <w:rFonts w:ascii="Times New Roman" w:hAnsi="Times New Roman" w:cs="Times New Roman"/>
          <w:sz w:val="24"/>
          <w:szCs w:val="24"/>
        </w:rPr>
      </w:pPr>
    </w:p>
    <w:p w:rsidR="00187158" w:rsidRDefault="00187158" w:rsidP="00187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:rsidR="00187158" w:rsidRDefault="00187158" w:rsidP="00187158">
      <w:pPr>
        <w:rPr>
          <w:rFonts w:ascii="Times New Roman" w:hAnsi="Times New Roman" w:cs="Times New Roman"/>
          <w:sz w:val="24"/>
          <w:szCs w:val="24"/>
        </w:rPr>
      </w:pPr>
    </w:p>
    <w:p w:rsidR="00187158" w:rsidRDefault="00187158" w:rsidP="00187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Roteiro de Aula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 w:rsidRPr="00D26C0F">
        <w:rPr>
          <w:rFonts w:ascii="Times New Roman" w:hAnsi="Times New Roman" w:cs="Times New Roman"/>
          <w:sz w:val="24"/>
          <w:szCs w:val="24"/>
        </w:rPr>
        <w:t xml:space="preserve">Há 12 substâncias a serem analisada pelo OA que são: Canja de galinha, líquido secante, sabonete, sangue, cuspe, leite, café, suco de laranja, refrigerante, vômito e ácido de bateria. Há um conta-gotas que será responsável pela colocação da substância que deseja analisar dentro do recipiente com os volumes estabelecidos. Você deverá descobrir se a substância possui caráter ácido ou básica através do uso do medidor de </w:t>
      </w:r>
      <w:proofErr w:type="gramStart"/>
      <w:r w:rsidRPr="00D26C0F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D26C0F">
        <w:rPr>
          <w:rFonts w:ascii="Times New Roman" w:hAnsi="Times New Roman" w:cs="Times New Roman"/>
          <w:sz w:val="24"/>
          <w:szCs w:val="24"/>
        </w:rPr>
        <w:t xml:space="preserve">. Basta arrastar a haste de cor verde para dentro do recipiente para verificar o valor do </w:t>
      </w:r>
      <w:proofErr w:type="gramStart"/>
      <w:r w:rsidRPr="00D26C0F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D26C0F">
        <w:rPr>
          <w:rFonts w:ascii="Times New Roman" w:hAnsi="Times New Roman" w:cs="Times New Roman"/>
          <w:sz w:val="24"/>
          <w:szCs w:val="24"/>
        </w:rPr>
        <w:t>.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Objetivos: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 w:rsidRPr="00D91567">
        <w:rPr>
          <w:rFonts w:ascii="Times New Roman" w:hAnsi="Times New Roman" w:cs="Times New Roman"/>
          <w:sz w:val="24"/>
          <w:szCs w:val="24"/>
        </w:rPr>
        <w:t>- Diferenci</w:t>
      </w:r>
      <w:r>
        <w:rPr>
          <w:rFonts w:ascii="Times New Roman" w:hAnsi="Times New Roman" w:cs="Times New Roman"/>
          <w:sz w:val="24"/>
          <w:szCs w:val="24"/>
        </w:rPr>
        <w:t>ar substâncias ácidas e básicas;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1567">
        <w:rPr>
          <w:rFonts w:ascii="Times New Roman" w:hAnsi="Times New Roman" w:cs="Times New Roman"/>
          <w:sz w:val="24"/>
          <w:szCs w:val="24"/>
        </w:rPr>
        <w:t>- Conhecer o conceito d</w:t>
      </w:r>
      <w:r>
        <w:rPr>
          <w:rFonts w:ascii="Times New Roman" w:hAnsi="Times New Roman" w:cs="Times New Roman"/>
          <w:sz w:val="24"/>
          <w:szCs w:val="24"/>
        </w:rPr>
        <w:t>e indicadores de ácidos e bases;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Identificar a relação de diluição e variação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Escolha uma das 12 substâncias disponibilizadas para verificação do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Sua escolha:______________________________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24D4B" wp14:editId="1D1C0D04">
                <wp:simplePos x="0" y="0"/>
                <wp:positionH relativeFrom="column">
                  <wp:posOffset>3696335</wp:posOffset>
                </wp:positionH>
                <wp:positionV relativeFrom="paragraph">
                  <wp:posOffset>469265</wp:posOffset>
                </wp:positionV>
                <wp:extent cx="430530" cy="283210"/>
                <wp:effectExtent l="0" t="0" r="26670" b="21590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" cy="283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9" o:spid="_x0000_s1026" style="position:absolute;margin-left:291.05pt;margin-top:36.95pt;width:33.9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C12F7" wp14:editId="2DE076A2">
                <wp:simplePos x="0" y="0"/>
                <wp:positionH relativeFrom="column">
                  <wp:posOffset>2219960</wp:posOffset>
                </wp:positionH>
                <wp:positionV relativeFrom="paragraph">
                  <wp:posOffset>464820</wp:posOffset>
                </wp:positionV>
                <wp:extent cx="431165" cy="283845"/>
                <wp:effectExtent l="0" t="0" r="26035" b="2095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0" o:spid="_x0000_s1026" style="position:absolute;margin-left:174.8pt;margin-top:36.6pt;width:33.9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 – Coloque em torno de 0,50L desta substância e verifique o valor do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utilizando o </w:t>
      </w:r>
      <w:proofErr w:type="spellStart"/>
      <w:r>
        <w:rPr>
          <w:rFonts w:ascii="Times New Roman" w:hAnsi="Times New Roman" w:cs="Times New Roman"/>
          <w:sz w:val="24"/>
          <w:szCs w:val="24"/>
        </w:rPr>
        <w:t>pHmetro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disponível no OA, indique se a substância é ácida ou básica. 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Ácida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Básica 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Quando a substância passa por um processo de diluição em água, 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irá ser alterado. Verifique esse ocorrido com a substância escolhida, faça acréscimo de água e preencha a tabela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1252"/>
        <w:gridCol w:w="2472"/>
        <w:gridCol w:w="2603"/>
      </w:tblGrid>
      <w:tr w:rsidR="00187158" w:rsidTr="00AA3B2F">
        <w:trPr>
          <w:trHeight w:val="1209"/>
        </w:trPr>
        <w:tc>
          <w:tcPr>
            <w:tcW w:w="2235" w:type="dxa"/>
          </w:tcPr>
          <w:p w:rsidR="00187158" w:rsidRDefault="00187158" w:rsidP="00A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Nome da substância</w:t>
            </w:r>
          </w:p>
        </w:tc>
        <w:tc>
          <w:tcPr>
            <w:tcW w:w="1252" w:type="dxa"/>
          </w:tcPr>
          <w:p w:rsidR="00187158" w:rsidRDefault="00187158" w:rsidP="00A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substância</w:t>
            </w:r>
          </w:p>
        </w:tc>
        <w:tc>
          <w:tcPr>
            <w:tcW w:w="2472" w:type="dxa"/>
          </w:tcPr>
          <w:p w:rsidR="00187158" w:rsidRDefault="00187158" w:rsidP="00A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solução com 0,5L da substância + 0,25L de água</w:t>
            </w:r>
          </w:p>
        </w:tc>
        <w:tc>
          <w:tcPr>
            <w:tcW w:w="2603" w:type="dxa"/>
          </w:tcPr>
          <w:p w:rsidR="00187158" w:rsidRDefault="00187158" w:rsidP="00A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solução com 0,5L da substância + 0,5L de água</w:t>
            </w:r>
          </w:p>
        </w:tc>
      </w:tr>
      <w:tr w:rsidR="00187158" w:rsidTr="00AA3B2F">
        <w:trPr>
          <w:trHeight w:val="735"/>
        </w:trPr>
        <w:tc>
          <w:tcPr>
            <w:tcW w:w="2235" w:type="dxa"/>
          </w:tcPr>
          <w:p w:rsidR="00187158" w:rsidRDefault="00187158" w:rsidP="00A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87158" w:rsidRDefault="00187158" w:rsidP="00A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187158" w:rsidRDefault="00187158" w:rsidP="00A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87158" w:rsidRDefault="00187158" w:rsidP="00A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você consegue concluir a respeito da relação de diluição e variação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>, o que acontece com o pH de uma solução após a adição de água?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187158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158" w:rsidRPr="00D26C0F" w:rsidRDefault="00187158" w:rsidP="001871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8AD" w:rsidRPr="00187158" w:rsidRDefault="00C858AD" w:rsidP="00187158"/>
    <w:sectPr w:rsidR="00C858AD" w:rsidRPr="00187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D24"/>
    <w:multiLevelType w:val="hybridMultilevel"/>
    <w:tmpl w:val="96D01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F6306"/>
    <w:multiLevelType w:val="hybridMultilevel"/>
    <w:tmpl w:val="9FC0F82C"/>
    <w:lvl w:ilvl="0" w:tplc="59AA3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47"/>
    <w:rsid w:val="00187158"/>
    <w:rsid w:val="0032065F"/>
    <w:rsid w:val="0036279F"/>
    <w:rsid w:val="00C858AD"/>
    <w:rsid w:val="00D261B2"/>
    <w:rsid w:val="00E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19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94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EE1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0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19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94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EE1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Multimeios</dc:creator>
  <cp:lastModifiedBy>Multimeios</cp:lastModifiedBy>
  <cp:revision>2</cp:revision>
  <dcterms:created xsi:type="dcterms:W3CDTF">2019-10-21T20:36:00Z</dcterms:created>
  <dcterms:modified xsi:type="dcterms:W3CDTF">2019-10-21T20:36:00Z</dcterms:modified>
</cp:coreProperties>
</file>