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E167C2D" w14:textId="77777777" w:rsidR="00AB2039" w:rsidRDefault="00AB2039" w:rsidP="00D742D0">
      <w:pPr>
        <w:pStyle w:val="Hoofdtekst"/>
        <w:rPr>
          <w:rFonts w:ascii="Arial Unicode MS" w:hAnsi="Arial Unicode MS"/>
        </w:rPr>
      </w:pPr>
      <w:r>
        <w:rPr>
          <w:rFonts w:ascii="Arial Unicode MS" w:hAnsi="Arial Unicode MS"/>
        </w:rPr>
        <w:t xml:space="preserve">Directions:  </w:t>
      </w:r>
    </w:p>
    <w:p w14:paraId="182C14B4" w14:textId="743C6364" w:rsidR="00AB2039" w:rsidRPr="00AB2039" w:rsidRDefault="00AB2039" w:rsidP="00AB2039">
      <w:pPr>
        <w:pStyle w:val="Hoofdtekst"/>
        <w:numPr>
          <w:ilvl w:val="0"/>
          <w:numId w:val="3"/>
        </w:numPr>
        <w:rPr>
          <w:i/>
          <w:sz w:val="20"/>
          <w:szCs w:val="20"/>
        </w:rPr>
      </w:pPr>
      <w:r w:rsidRPr="00AB2039">
        <w:rPr>
          <w:i/>
          <w:sz w:val="20"/>
          <w:szCs w:val="20"/>
        </w:rPr>
        <w:t>Enter “</w:t>
      </w:r>
      <w:proofErr w:type="spellStart"/>
      <w:r w:rsidRPr="00AB2039">
        <w:rPr>
          <w:i/>
          <w:sz w:val="20"/>
          <w:szCs w:val="20"/>
        </w:rPr>
        <w:t>PhET</w:t>
      </w:r>
      <w:proofErr w:type="spellEnd"/>
      <w:r w:rsidRPr="00AB2039">
        <w:rPr>
          <w:i/>
          <w:sz w:val="20"/>
          <w:szCs w:val="20"/>
        </w:rPr>
        <w:t xml:space="preserve">” into the google browser and navigate to the </w:t>
      </w:r>
      <w:proofErr w:type="spellStart"/>
      <w:r w:rsidRPr="00AB2039">
        <w:rPr>
          <w:i/>
          <w:sz w:val="20"/>
          <w:szCs w:val="20"/>
        </w:rPr>
        <w:t>PhET</w:t>
      </w:r>
      <w:proofErr w:type="spellEnd"/>
      <w:r w:rsidRPr="00AB2039">
        <w:rPr>
          <w:i/>
          <w:sz w:val="20"/>
          <w:szCs w:val="20"/>
        </w:rPr>
        <w:t xml:space="preserve"> Simulation Site.</w:t>
      </w:r>
    </w:p>
    <w:p w14:paraId="1011E6EA" w14:textId="77777777" w:rsidR="00AB2039" w:rsidRPr="00AB2039" w:rsidRDefault="00AB2039" w:rsidP="00AB2039">
      <w:pPr>
        <w:pStyle w:val="Hoofdtekst"/>
        <w:numPr>
          <w:ilvl w:val="0"/>
          <w:numId w:val="3"/>
        </w:numPr>
        <w:rPr>
          <w:i/>
          <w:sz w:val="20"/>
          <w:szCs w:val="20"/>
        </w:rPr>
      </w:pPr>
      <w:r w:rsidRPr="00AB2039">
        <w:rPr>
          <w:i/>
          <w:sz w:val="20"/>
          <w:szCs w:val="20"/>
        </w:rPr>
        <w:t xml:space="preserve">Enter “Coulomb’s Law” into the finder window at the </w:t>
      </w:r>
      <w:proofErr w:type="spellStart"/>
      <w:r w:rsidRPr="00AB2039">
        <w:rPr>
          <w:i/>
          <w:sz w:val="20"/>
          <w:szCs w:val="20"/>
        </w:rPr>
        <w:t>PhET</w:t>
      </w:r>
      <w:proofErr w:type="spellEnd"/>
      <w:r w:rsidRPr="00AB2039">
        <w:rPr>
          <w:i/>
          <w:sz w:val="20"/>
          <w:szCs w:val="20"/>
        </w:rPr>
        <w:t xml:space="preserve"> site.</w:t>
      </w:r>
    </w:p>
    <w:p w14:paraId="6C3E082B" w14:textId="77777777" w:rsidR="00AB2039" w:rsidRPr="00AB2039" w:rsidRDefault="00AB2039" w:rsidP="00AB2039">
      <w:pPr>
        <w:pStyle w:val="Hoofdtekst"/>
        <w:numPr>
          <w:ilvl w:val="0"/>
          <w:numId w:val="3"/>
        </w:numPr>
        <w:rPr>
          <w:i/>
          <w:sz w:val="20"/>
          <w:szCs w:val="20"/>
        </w:rPr>
      </w:pPr>
      <w:r w:rsidRPr="00AB2039">
        <w:rPr>
          <w:i/>
          <w:sz w:val="20"/>
          <w:szCs w:val="20"/>
        </w:rPr>
        <w:t>Activate the simulation:</w:t>
      </w:r>
    </w:p>
    <w:p w14:paraId="0108938C" w14:textId="77777777" w:rsidR="00AB2039" w:rsidRDefault="00AB2039" w:rsidP="00AB2039">
      <w:pPr>
        <w:pStyle w:val="Hoofdtekst"/>
        <w:numPr>
          <w:ilvl w:val="0"/>
          <w:numId w:val="3"/>
        </w:numPr>
      </w:pPr>
      <w:r w:rsidRPr="00AB2039">
        <w:rPr>
          <w:i/>
          <w:sz w:val="20"/>
          <w:szCs w:val="20"/>
        </w:rPr>
        <w:t>Answer the following questions using 2 complete sentences and TAG format</w:t>
      </w:r>
      <w:r w:rsidRPr="00AB2039">
        <w:rPr>
          <w:i/>
        </w:rPr>
        <w:t>.</w:t>
      </w:r>
      <w:r w:rsidR="00DF4402" w:rsidRPr="00AB2039">
        <w:rPr>
          <w:rFonts w:ascii="Arial Unicode MS" w:hAnsi="Arial Unicode MS"/>
        </w:rPr>
        <w:br/>
      </w:r>
    </w:p>
    <w:p w14:paraId="3D61C5CB" w14:textId="1B175CD1" w:rsidR="003A506A" w:rsidRDefault="00DF4402" w:rsidP="00AB2039">
      <w:pPr>
        <w:pStyle w:val="Hoofdtekst"/>
        <w:numPr>
          <w:ilvl w:val="0"/>
          <w:numId w:val="2"/>
        </w:numPr>
      </w:pPr>
      <w:r>
        <w:t>Identify two ways</w:t>
      </w:r>
      <w:r w:rsidR="003A506A">
        <w:t>(factors)</w:t>
      </w:r>
      <w:r>
        <w:t xml:space="preserve"> you can change</w:t>
      </w:r>
      <w:r w:rsidR="003A506A">
        <w:t xml:space="preserve"> in order to</w:t>
      </w:r>
      <w:r>
        <w:t xml:space="preserve"> the charge the objects experience. </w:t>
      </w:r>
    </w:p>
    <w:p w14:paraId="24EC6729" w14:textId="61A7DA1F" w:rsidR="003A506A" w:rsidRDefault="003A506A" w:rsidP="003A506A">
      <w:pPr>
        <w:pStyle w:val="Hoofdtekst"/>
        <w:numPr>
          <w:ilvl w:val="1"/>
          <w:numId w:val="2"/>
        </w:numPr>
      </w:pPr>
      <w:r>
        <w:t>One factor is</w:t>
      </w:r>
      <w:r>
        <w:t xml:space="preserve"> _________</w:t>
      </w:r>
      <w:r>
        <w:t xml:space="preserve"> </w:t>
      </w:r>
    </w:p>
    <w:p w14:paraId="6A508568" w14:textId="1AACA9D9" w:rsidR="003A506A" w:rsidRDefault="003A506A" w:rsidP="003A506A">
      <w:pPr>
        <w:pStyle w:val="Hoofdtekst"/>
        <w:numPr>
          <w:ilvl w:val="1"/>
          <w:numId w:val="2"/>
        </w:numPr>
      </w:pPr>
      <w:r>
        <w:t>A second factor is</w:t>
      </w:r>
      <w:r>
        <w:t xml:space="preserve"> ______________</w:t>
      </w:r>
    </w:p>
    <w:p w14:paraId="595A0782" w14:textId="735ACD3F" w:rsidR="003A506A" w:rsidRDefault="00DF4402" w:rsidP="003A506A">
      <w:pPr>
        <w:pStyle w:val="Hoofdtekst"/>
        <w:numPr>
          <w:ilvl w:val="0"/>
          <w:numId w:val="2"/>
        </w:numPr>
        <w:spacing w:line="360" w:lineRule="auto"/>
      </w:pPr>
      <w:r>
        <w:t xml:space="preserve">How could you increase electric force using each factor? </w:t>
      </w:r>
      <w:r w:rsidR="003A506A">
        <w:t>_____________________ ______________________________________________________________________________________________________________________________________</w:t>
      </w:r>
    </w:p>
    <w:p w14:paraId="0D45A670" w14:textId="76ADCB7C" w:rsidR="006F6879" w:rsidRDefault="00DF4402" w:rsidP="003A506A">
      <w:pPr>
        <w:pStyle w:val="Hoofdtekst"/>
        <w:numPr>
          <w:ilvl w:val="0"/>
          <w:numId w:val="2"/>
        </w:numPr>
        <w:spacing w:line="360" w:lineRule="auto"/>
      </w:pPr>
      <w:r>
        <w:t>How could you decrease electric force using each factor?</w:t>
      </w:r>
      <w:r w:rsidR="003A506A" w:rsidRPr="003A506A">
        <w:t xml:space="preserve"> </w:t>
      </w:r>
      <w:r w:rsidR="003A506A">
        <w:t>_____________________ ______________________________________________________________________________________________________________________________________</w:t>
      </w:r>
      <w:r w:rsidRPr="00AB2039">
        <w:rPr>
          <w:rFonts w:ascii="Arial Unicode MS" w:hAnsi="Arial Unicode MS"/>
        </w:rPr>
        <w:br/>
      </w:r>
    </w:p>
    <w:p w14:paraId="5FEFFD6C" w14:textId="77777777" w:rsidR="003A506A" w:rsidRDefault="00DF4402">
      <w:pPr>
        <w:pStyle w:val="Hoofdtekst"/>
        <w:rPr>
          <w:rFonts w:ascii="Arial Unicode MS" w:hAnsi="Arial Unicode MS"/>
        </w:rPr>
      </w:pPr>
      <w:r>
        <w:t>C</w:t>
      </w:r>
      <w:r>
        <w:t xml:space="preserve">omplete the </w:t>
      </w:r>
      <w:r w:rsidR="003A506A">
        <w:t>table</w:t>
      </w:r>
      <w:r>
        <w:t xml:space="preserve"> </w:t>
      </w:r>
      <w:r>
        <w:t>below:</w:t>
      </w:r>
      <w:r>
        <w:rPr>
          <w:rFonts w:ascii="Arial Unicode MS" w:hAnsi="Arial Unicode MS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1"/>
        <w:gridCol w:w="1501"/>
        <w:gridCol w:w="1502"/>
        <w:gridCol w:w="1502"/>
        <w:gridCol w:w="1502"/>
        <w:gridCol w:w="1502"/>
      </w:tblGrid>
      <w:tr w:rsidR="003A506A" w14:paraId="7EDE6EF3" w14:textId="77777777" w:rsidTr="0019196A">
        <w:tc>
          <w:tcPr>
            <w:tcW w:w="1501" w:type="dxa"/>
            <w:vAlign w:val="center"/>
          </w:tcPr>
          <w:p w14:paraId="241708BE" w14:textId="1D6C359C" w:rsidR="003A506A" w:rsidRDefault="003A506A" w:rsidP="0019196A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</w:rPr>
              <w:t>Charge 1</w:t>
            </w:r>
            <w:r w:rsidR="0019196A">
              <w:rPr>
                <w:rFonts w:ascii="Arial Unicode MS" w:hAnsi="Arial Unicode MS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μC</m:t>
                  </m:r>
                </m:e>
              </m:d>
            </m:oMath>
          </w:p>
        </w:tc>
        <w:tc>
          <w:tcPr>
            <w:tcW w:w="1501" w:type="dxa"/>
            <w:vAlign w:val="center"/>
          </w:tcPr>
          <w:p w14:paraId="5A87211D" w14:textId="77777777" w:rsidR="003A506A" w:rsidRDefault="003A506A" w:rsidP="0019196A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</w:rPr>
              <w:t>Location 1</w:t>
            </w:r>
          </w:p>
          <w:p w14:paraId="22B71CBE" w14:textId="51550886" w:rsidR="0019196A" w:rsidRDefault="0019196A" w:rsidP="0019196A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Arial Unicode MS" w:hAnsi="Arial Unicode M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cm</m:t>
                    </m:r>
                  </m:e>
                </m:d>
              </m:oMath>
            </m:oMathPara>
          </w:p>
        </w:tc>
        <w:tc>
          <w:tcPr>
            <w:tcW w:w="1502" w:type="dxa"/>
            <w:vAlign w:val="center"/>
          </w:tcPr>
          <w:p w14:paraId="65D675F2" w14:textId="18E9E55D" w:rsidR="003A506A" w:rsidRDefault="003A506A" w:rsidP="0019196A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</w:rPr>
              <w:t>Charge 2</w:t>
            </w:r>
            <w:r w:rsidR="0019196A">
              <w:rPr>
                <w:rFonts w:ascii="Arial Unicode MS" w:hAnsi="Arial Unicode MS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μC</m:t>
                  </m:r>
                </m:e>
              </m:d>
            </m:oMath>
          </w:p>
        </w:tc>
        <w:tc>
          <w:tcPr>
            <w:tcW w:w="1502" w:type="dxa"/>
            <w:vAlign w:val="center"/>
          </w:tcPr>
          <w:p w14:paraId="6F77A558" w14:textId="1C0D5D02" w:rsidR="003A506A" w:rsidRDefault="003A506A" w:rsidP="0019196A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</w:rPr>
              <w:t>Location 2</w:t>
            </w:r>
            <w:r w:rsidR="0019196A">
              <w:rPr>
                <w:rFonts w:ascii="Arial Unicode MS" w:hAnsi="Arial Unicode MS"/>
              </w:rPr>
              <w:t xml:space="preserve"> </w:t>
            </w:r>
            <m:oMath>
              <m:r>
                <w:rPr>
                  <w:rFonts w:ascii="Cambria Math" w:hAnsi="Cambria Math"/>
                </w:rPr>
                <w:br/>
              </m:r>
            </m:oMath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cm</m:t>
                    </m:r>
                  </m:e>
                </m:d>
              </m:oMath>
            </m:oMathPara>
          </w:p>
        </w:tc>
        <w:tc>
          <w:tcPr>
            <w:tcW w:w="1502" w:type="dxa"/>
            <w:vAlign w:val="center"/>
          </w:tcPr>
          <w:p w14:paraId="2667455F" w14:textId="77777777" w:rsidR="0019196A" w:rsidRDefault="003A506A" w:rsidP="0019196A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</w:rPr>
              <w:t xml:space="preserve">Force </w:t>
            </w:r>
          </w:p>
          <w:p w14:paraId="56C315D1" w14:textId="77777777" w:rsidR="003A506A" w:rsidRDefault="003A506A" w:rsidP="0019196A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Arial Unicode MS" w:hAnsi="Arial Unicode MS"/>
                <w:sz w:val="16"/>
                <w:szCs w:val="16"/>
              </w:rPr>
            </w:pPr>
            <w:r w:rsidRPr="0019196A">
              <w:rPr>
                <w:rFonts w:ascii="Arial Unicode MS" w:hAnsi="Arial Unicode MS"/>
                <w:sz w:val="16"/>
                <w:szCs w:val="16"/>
              </w:rPr>
              <w:t>(of 1 on 2)</w:t>
            </w:r>
          </w:p>
          <w:p w14:paraId="5C0F1867" w14:textId="38377E97" w:rsidR="0019196A" w:rsidRDefault="0019196A" w:rsidP="0019196A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Arial Unicode MS" w:hAnsi="Arial Unicode M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</m:d>
              </m:oMath>
            </m:oMathPara>
          </w:p>
        </w:tc>
        <w:tc>
          <w:tcPr>
            <w:tcW w:w="1502" w:type="dxa"/>
            <w:vAlign w:val="center"/>
          </w:tcPr>
          <w:p w14:paraId="4DF29326" w14:textId="77777777" w:rsidR="0019196A" w:rsidRDefault="003A506A" w:rsidP="0019196A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</w:rPr>
              <w:t xml:space="preserve">Force </w:t>
            </w:r>
          </w:p>
          <w:p w14:paraId="2BA27188" w14:textId="77777777" w:rsidR="003A506A" w:rsidRDefault="003A506A" w:rsidP="0019196A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Arial Unicode MS" w:hAnsi="Arial Unicode MS"/>
                <w:sz w:val="20"/>
                <w:szCs w:val="20"/>
              </w:rPr>
            </w:pPr>
            <w:r w:rsidRPr="003A506A">
              <w:rPr>
                <w:rFonts w:ascii="Arial Unicode MS" w:hAnsi="Arial Unicode MS"/>
                <w:sz w:val="20"/>
                <w:szCs w:val="20"/>
              </w:rPr>
              <w:t xml:space="preserve">(of </w:t>
            </w:r>
            <w:r w:rsidRPr="003A506A">
              <w:rPr>
                <w:rFonts w:ascii="Arial Unicode MS" w:hAnsi="Arial Unicode MS"/>
                <w:sz w:val="20"/>
                <w:szCs w:val="20"/>
              </w:rPr>
              <w:t>2</w:t>
            </w:r>
            <w:r w:rsidRPr="003A506A">
              <w:rPr>
                <w:rFonts w:ascii="Arial Unicode MS" w:hAnsi="Arial Unicode MS"/>
                <w:sz w:val="20"/>
                <w:szCs w:val="20"/>
              </w:rPr>
              <w:t xml:space="preserve"> on </w:t>
            </w:r>
            <w:r w:rsidRPr="003A506A">
              <w:rPr>
                <w:rFonts w:ascii="Arial Unicode MS" w:hAnsi="Arial Unicode MS"/>
                <w:sz w:val="20"/>
                <w:szCs w:val="20"/>
              </w:rPr>
              <w:t>1</w:t>
            </w:r>
            <w:r w:rsidRPr="003A506A">
              <w:rPr>
                <w:rFonts w:ascii="Arial Unicode MS" w:hAnsi="Arial Unicode MS"/>
                <w:sz w:val="20"/>
                <w:szCs w:val="20"/>
              </w:rPr>
              <w:t>)</w:t>
            </w:r>
          </w:p>
          <w:p w14:paraId="4A2815F0" w14:textId="55530CD2" w:rsidR="0019196A" w:rsidRDefault="0019196A" w:rsidP="0019196A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Arial Unicode MS" w:hAnsi="Arial Unicode M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</m:d>
              </m:oMath>
            </m:oMathPara>
          </w:p>
        </w:tc>
      </w:tr>
      <w:tr w:rsidR="003A506A" w14:paraId="4CC901C8" w14:textId="77777777" w:rsidTr="0019196A">
        <w:tc>
          <w:tcPr>
            <w:tcW w:w="1501" w:type="dxa"/>
            <w:vAlign w:val="center"/>
          </w:tcPr>
          <w:p w14:paraId="36536D85" w14:textId="535D9311" w:rsidR="003A506A" w:rsidRDefault="0019196A" w:rsidP="0019196A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</w:rPr>
              <w:t>10</w:t>
            </w:r>
          </w:p>
        </w:tc>
        <w:tc>
          <w:tcPr>
            <w:tcW w:w="1501" w:type="dxa"/>
            <w:vAlign w:val="center"/>
          </w:tcPr>
          <w:p w14:paraId="399D49EE" w14:textId="6CE24087" w:rsidR="003A506A" w:rsidRDefault="0019196A" w:rsidP="0019196A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</w:rPr>
              <w:t>3</w:t>
            </w:r>
          </w:p>
        </w:tc>
        <w:tc>
          <w:tcPr>
            <w:tcW w:w="1502" w:type="dxa"/>
            <w:vAlign w:val="center"/>
          </w:tcPr>
          <w:p w14:paraId="6229F54B" w14:textId="240EF539" w:rsidR="003A506A" w:rsidRDefault="0019196A" w:rsidP="0019196A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</w:rPr>
              <w:t>10</w:t>
            </w:r>
          </w:p>
        </w:tc>
        <w:tc>
          <w:tcPr>
            <w:tcW w:w="1502" w:type="dxa"/>
            <w:vAlign w:val="center"/>
          </w:tcPr>
          <w:p w14:paraId="7EB4232C" w14:textId="3ED27D6B" w:rsidR="003A506A" w:rsidRDefault="0019196A" w:rsidP="0019196A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</w:rPr>
              <w:t>7</w:t>
            </w:r>
          </w:p>
        </w:tc>
        <w:tc>
          <w:tcPr>
            <w:tcW w:w="1502" w:type="dxa"/>
          </w:tcPr>
          <w:p w14:paraId="5FB64286" w14:textId="77777777" w:rsidR="003A506A" w:rsidRDefault="003A506A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hAnsi="Arial Unicode MS"/>
              </w:rPr>
            </w:pPr>
          </w:p>
        </w:tc>
        <w:tc>
          <w:tcPr>
            <w:tcW w:w="1502" w:type="dxa"/>
          </w:tcPr>
          <w:p w14:paraId="6E22EC1D" w14:textId="77777777" w:rsidR="003A506A" w:rsidRDefault="003A506A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hAnsi="Arial Unicode MS"/>
              </w:rPr>
            </w:pPr>
          </w:p>
        </w:tc>
      </w:tr>
      <w:tr w:rsidR="003A506A" w14:paraId="1F00CEAD" w14:textId="77777777" w:rsidTr="0019196A">
        <w:tc>
          <w:tcPr>
            <w:tcW w:w="1501" w:type="dxa"/>
            <w:vAlign w:val="center"/>
          </w:tcPr>
          <w:p w14:paraId="56562933" w14:textId="3B0FD32B" w:rsidR="003A506A" w:rsidRDefault="0019196A" w:rsidP="0019196A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</w:rPr>
              <w:t>10</w:t>
            </w:r>
          </w:p>
        </w:tc>
        <w:tc>
          <w:tcPr>
            <w:tcW w:w="1501" w:type="dxa"/>
            <w:vAlign w:val="center"/>
          </w:tcPr>
          <w:p w14:paraId="427777AC" w14:textId="6924F1B5" w:rsidR="003A506A" w:rsidRDefault="0019196A" w:rsidP="0019196A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</w:rPr>
              <w:t>1</w:t>
            </w:r>
          </w:p>
        </w:tc>
        <w:tc>
          <w:tcPr>
            <w:tcW w:w="1502" w:type="dxa"/>
            <w:vAlign w:val="center"/>
          </w:tcPr>
          <w:p w14:paraId="7C36DBC5" w14:textId="1021E69E" w:rsidR="003A506A" w:rsidRDefault="0019196A" w:rsidP="0019196A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</w:rPr>
              <w:t>10</w:t>
            </w:r>
          </w:p>
        </w:tc>
        <w:tc>
          <w:tcPr>
            <w:tcW w:w="1502" w:type="dxa"/>
            <w:vAlign w:val="center"/>
          </w:tcPr>
          <w:p w14:paraId="5F9A100C" w14:textId="7F9905E0" w:rsidR="003A506A" w:rsidRDefault="0019196A" w:rsidP="0019196A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</w:rPr>
              <w:t>9</w:t>
            </w:r>
          </w:p>
        </w:tc>
        <w:tc>
          <w:tcPr>
            <w:tcW w:w="1502" w:type="dxa"/>
          </w:tcPr>
          <w:p w14:paraId="34668363" w14:textId="77777777" w:rsidR="003A506A" w:rsidRDefault="003A506A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hAnsi="Arial Unicode MS"/>
              </w:rPr>
            </w:pPr>
          </w:p>
        </w:tc>
        <w:tc>
          <w:tcPr>
            <w:tcW w:w="1502" w:type="dxa"/>
          </w:tcPr>
          <w:p w14:paraId="5BCB3D70" w14:textId="77777777" w:rsidR="003A506A" w:rsidRDefault="003A506A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hAnsi="Arial Unicode MS"/>
              </w:rPr>
            </w:pPr>
          </w:p>
        </w:tc>
      </w:tr>
      <w:tr w:rsidR="003A506A" w14:paraId="5D82BE9E" w14:textId="77777777" w:rsidTr="0019196A">
        <w:tc>
          <w:tcPr>
            <w:tcW w:w="1501" w:type="dxa"/>
            <w:vAlign w:val="center"/>
          </w:tcPr>
          <w:p w14:paraId="7D058648" w14:textId="44D47742" w:rsidR="003A506A" w:rsidRDefault="0019196A" w:rsidP="0019196A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</w:rPr>
              <w:t>10</w:t>
            </w:r>
          </w:p>
        </w:tc>
        <w:tc>
          <w:tcPr>
            <w:tcW w:w="1501" w:type="dxa"/>
            <w:vAlign w:val="center"/>
          </w:tcPr>
          <w:p w14:paraId="57FD6447" w14:textId="25EFF419" w:rsidR="003A506A" w:rsidRDefault="0019196A" w:rsidP="0019196A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</w:rPr>
              <w:t>1</w:t>
            </w:r>
          </w:p>
        </w:tc>
        <w:tc>
          <w:tcPr>
            <w:tcW w:w="1502" w:type="dxa"/>
            <w:vAlign w:val="center"/>
          </w:tcPr>
          <w:p w14:paraId="2EFCD5D4" w14:textId="017423C0" w:rsidR="003A506A" w:rsidRDefault="0019196A" w:rsidP="0019196A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</w:rPr>
              <w:t>5</w:t>
            </w:r>
          </w:p>
        </w:tc>
        <w:tc>
          <w:tcPr>
            <w:tcW w:w="1502" w:type="dxa"/>
            <w:vAlign w:val="center"/>
          </w:tcPr>
          <w:p w14:paraId="34A3FE48" w14:textId="5F8C26DC" w:rsidR="003A506A" w:rsidRDefault="0019196A" w:rsidP="0019196A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</w:rPr>
              <w:t>9</w:t>
            </w:r>
          </w:p>
        </w:tc>
        <w:tc>
          <w:tcPr>
            <w:tcW w:w="1502" w:type="dxa"/>
          </w:tcPr>
          <w:p w14:paraId="125EE8F3" w14:textId="77777777" w:rsidR="003A506A" w:rsidRDefault="003A506A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hAnsi="Arial Unicode MS"/>
              </w:rPr>
            </w:pPr>
          </w:p>
        </w:tc>
        <w:tc>
          <w:tcPr>
            <w:tcW w:w="1502" w:type="dxa"/>
          </w:tcPr>
          <w:p w14:paraId="5E1B6F1E" w14:textId="77777777" w:rsidR="003A506A" w:rsidRDefault="003A506A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hAnsi="Arial Unicode MS"/>
              </w:rPr>
            </w:pPr>
          </w:p>
        </w:tc>
      </w:tr>
      <w:tr w:rsidR="003A506A" w14:paraId="6636A6E6" w14:textId="77777777" w:rsidTr="0019196A">
        <w:tc>
          <w:tcPr>
            <w:tcW w:w="1501" w:type="dxa"/>
            <w:vAlign w:val="center"/>
          </w:tcPr>
          <w:p w14:paraId="7BD7A2BD" w14:textId="1EBBA2E9" w:rsidR="003A506A" w:rsidRDefault="0019196A" w:rsidP="0019196A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</w:rPr>
              <w:t>5</w:t>
            </w:r>
          </w:p>
        </w:tc>
        <w:tc>
          <w:tcPr>
            <w:tcW w:w="1501" w:type="dxa"/>
            <w:vAlign w:val="center"/>
          </w:tcPr>
          <w:p w14:paraId="1A8B29B8" w14:textId="1F65938C" w:rsidR="003A506A" w:rsidRDefault="0019196A" w:rsidP="0019196A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</w:rPr>
              <w:t>1</w:t>
            </w:r>
          </w:p>
        </w:tc>
        <w:tc>
          <w:tcPr>
            <w:tcW w:w="1502" w:type="dxa"/>
            <w:vAlign w:val="center"/>
          </w:tcPr>
          <w:p w14:paraId="67CC3176" w14:textId="48FB2432" w:rsidR="003A506A" w:rsidRDefault="0019196A" w:rsidP="0019196A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</w:rPr>
              <w:t>-5</w:t>
            </w:r>
          </w:p>
        </w:tc>
        <w:tc>
          <w:tcPr>
            <w:tcW w:w="1502" w:type="dxa"/>
            <w:vAlign w:val="center"/>
          </w:tcPr>
          <w:p w14:paraId="1F926FDC" w14:textId="65A8766B" w:rsidR="003A506A" w:rsidRDefault="0019196A" w:rsidP="0019196A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</w:rPr>
              <w:t>9</w:t>
            </w:r>
          </w:p>
        </w:tc>
        <w:tc>
          <w:tcPr>
            <w:tcW w:w="1502" w:type="dxa"/>
          </w:tcPr>
          <w:p w14:paraId="4FDA054A" w14:textId="77777777" w:rsidR="003A506A" w:rsidRDefault="003A506A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hAnsi="Arial Unicode MS"/>
              </w:rPr>
            </w:pPr>
          </w:p>
        </w:tc>
        <w:tc>
          <w:tcPr>
            <w:tcW w:w="1502" w:type="dxa"/>
          </w:tcPr>
          <w:p w14:paraId="7A09D4D3" w14:textId="77777777" w:rsidR="003A506A" w:rsidRDefault="003A506A">
            <w:pPr>
              <w:pStyle w:val="Hoofdtek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Unicode MS" w:hAnsi="Arial Unicode MS"/>
              </w:rPr>
            </w:pPr>
          </w:p>
        </w:tc>
      </w:tr>
    </w:tbl>
    <w:p w14:paraId="28D34A93" w14:textId="4CE0AFE9" w:rsidR="008C2A68" w:rsidRDefault="00DF4402" w:rsidP="008C2A68">
      <w:pPr>
        <w:pStyle w:val="Hoofdtekst"/>
        <w:rPr>
          <w:i/>
        </w:rPr>
      </w:pPr>
      <w:r>
        <w:rPr>
          <w:rFonts w:ascii="Arial Unicode MS" w:hAnsi="Arial Unicode MS"/>
        </w:rPr>
        <w:br/>
      </w:r>
      <w:r w:rsidRPr="008C2A68">
        <w:rPr>
          <w:b/>
          <w:sz w:val="24"/>
          <w:szCs w:val="24"/>
        </w:rPr>
        <w:t>Summarize:</w:t>
      </w:r>
      <w:r>
        <w:t xml:space="preserve"> </w:t>
      </w:r>
    </w:p>
    <w:p w14:paraId="79063DFB" w14:textId="77777777" w:rsidR="008C2A68" w:rsidRDefault="00DF4402" w:rsidP="008C2A68">
      <w:pPr>
        <w:pStyle w:val="Hoofdtekst"/>
        <w:numPr>
          <w:ilvl w:val="0"/>
          <w:numId w:val="4"/>
        </w:numPr>
        <w:rPr>
          <w:rFonts w:ascii="Arial Unicode MS" w:hAnsi="Arial Unicode MS"/>
        </w:rPr>
      </w:pPr>
      <w:r w:rsidRPr="008C2A68">
        <w:rPr>
          <w:i/>
        </w:rPr>
        <w:t>Determine whether each statement is true or false.</w:t>
      </w:r>
    </w:p>
    <w:p w14:paraId="3F9CD2DC" w14:textId="77777777" w:rsidR="008C2A68" w:rsidRDefault="00DF4402" w:rsidP="008C2A68">
      <w:pPr>
        <w:pStyle w:val="Hoofdtekst"/>
        <w:numPr>
          <w:ilvl w:val="1"/>
          <w:numId w:val="4"/>
        </w:numPr>
        <w:ind w:left="1080" w:hanging="720"/>
        <w:rPr>
          <w:rFonts w:ascii="Arial Unicode MS" w:hAnsi="Arial Unicode MS"/>
        </w:rPr>
      </w:pPr>
      <w:r>
        <w:t>The electric force increases as object</w:t>
      </w:r>
      <w:r>
        <w:t>s move closer together.</w:t>
      </w:r>
    </w:p>
    <w:p w14:paraId="779203B2" w14:textId="77777777" w:rsidR="008C2A68" w:rsidRDefault="00DF4402" w:rsidP="008C2A68">
      <w:pPr>
        <w:pStyle w:val="Hoofdtekst"/>
        <w:numPr>
          <w:ilvl w:val="1"/>
          <w:numId w:val="4"/>
        </w:numPr>
        <w:ind w:left="1080" w:hanging="720"/>
        <w:rPr>
          <w:rFonts w:ascii="Arial Unicode MS" w:hAnsi="Arial Unicode MS"/>
        </w:rPr>
      </w:pPr>
      <w:r>
        <w:t>The electric force increases as an object</w:t>
      </w:r>
      <w:r>
        <w:t>’</w:t>
      </w:r>
      <w:r>
        <w:t>s charge increases.</w:t>
      </w:r>
    </w:p>
    <w:p w14:paraId="51DDDC6B" w14:textId="77777777" w:rsidR="008C2A68" w:rsidRDefault="00DF4402" w:rsidP="008C2A68">
      <w:pPr>
        <w:pStyle w:val="Hoofdtekst"/>
        <w:numPr>
          <w:ilvl w:val="1"/>
          <w:numId w:val="4"/>
        </w:numPr>
        <w:ind w:left="1080" w:hanging="720"/>
        <w:rPr>
          <w:rFonts w:ascii="Arial Unicode MS" w:hAnsi="Arial Unicode MS"/>
        </w:rPr>
      </w:pPr>
      <w:r>
        <w:t xml:space="preserve">If two objects have different charges, </w:t>
      </w:r>
      <w:r>
        <w:t>the</w:t>
      </w:r>
      <w:r>
        <w:t xml:space="preserve"> object </w:t>
      </w:r>
      <w:r w:rsidR="008C2A68">
        <w:t xml:space="preserve">with the greater charge, </w:t>
      </w:r>
      <w:r>
        <w:t>pulls with a greater force.</w:t>
      </w:r>
    </w:p>
    <w:p w14:paraId="248BED7A" w14:textId="77777777" w:rsidR="008C2A68" w:rsidRDefault="00DF4402" w:rsidP="008C2A68">
      <w:pPr>
        <w:pStyle w:val="Hoofdtekst"/>
        <w:rPr>
          <w:b/>
          <w:sz w:val="24"/>
          <w:szCs w:val="24"/>
        </w:rPr>
      </w:pPr>
      <w:r w:rsidRPr="008C2A68">
        <w:rPr>
          <w:b/>
          <w:sz w:val="24"/>
          <w:szCs w:val="24"/>
        </w:rPr>
        <w:t>Apply:</w:t>
      </w:r>
    </w:p>
    <w:p w14:paraId="1C61CAC4" w14:textId="77777777" w:rsidR="008C2A68" w:rsidRPr="008C2A68" w:rsidRDefault="00DF4402" w:rsidP="008C2A68">
      <w:pPr>
        <w:pStyle w:val="Hoofdtekst"/>
        <w:numPr>
          <w:ilvl w:val="0"/>
          <w:numId w:val="7"/>
        </w:numPr>
        <w:spacing w:line="360" w:lineRule="auto"/>
        <w:rPr>
          <w:rFonts w:ascii="Arial Unicode MS" w:hAnsi="Arial Unicode MS"/>
        </w:rPr>
      </w:pPr>
      <w:r>
        <w:t xml:space="preserve">The </w:t>
      </w:r>
      <w:r w:rsidR="008C2A68">
        <w:t xml:space="preserve">first charged object is exerting a force on the second charged object.  Is the second charged object necessarily exerting a forcer on the first? </w:t>
      </w:r>
      <w:r>
        <w:t xml:space="preserve"> </w:t>
      </w:r>
      <w:r>
        <w:t>Explain your reasoning.</w:t>
      </w:r>
      <w:r w:rsidR="008C2A68">
        <w:t xml:space="preserve"> </w:t>
      </w:r>
      <w:r w:rsidR="008C2A68">
        <w:t>____ ___________________________________________________________________________________________________________________________________</w:t>
      </w:r>
      <w:r w:rsidR="008C2A68">
        <w:t>______</w:t>
      </w:r>
      <w:r w:rsidR="008C2A68">
        <w:t>___</w:t>
      </w:r>
    </w:p>
    <w:p w14:paraId="5CA62877" w14:textId="77777777" w:rsidR="008C2A68" w:rsidRPr="00635C88" w:rsidRDefault="008C2A68" w:rsidP="008C2A68">
      <w:pPr>
        <w:pStyle w:val="Hoofdtekst"/>
        <w:numPr>
          <w:ilvl w:val="0"/>
          <w:numId w:val="7"/>
        </w:numPr>
        <w:rPr>
          <w:rFonts w:asciiTheme="minorHAnsi" w:hAnsiTheme="minorHAnsi"/>
          <w:color w:val="auto"/>
          <w:sz w:val="24"/>
          <w:szCs w:val="24"/>
        </w:rPr>
      </w:pPr>
      <w:r w:rsidRPr="00635C88">
        <w:rPr>
          <w:rFonts w:asciiTheme="minorHAnsi" w:hAnsiTheme="minorHAnsi"/>
          <w:color w:val="auto"/>
          <w:sz w:val="24"/>
          <w:szCs w:val="24"/>
        </w:rPr>
        <w:lastRenderedPageBreak/>
        <w:t>E</w:t>
      </w:r>
      <w:r w:rsidR="00DF4402" w:rsidRPr="00635C88">
        <w:rPr>
          <w:rFonts w:asciiTheme="minorHAnsi" w:hAnsiTheme="minorHAnsi"/>
          <w:color w:val="auto"/>
          <w:sz w:val="24"/>
          <w:szCs w:val="24"/>
        </w:rPr>
        <w:t>lectric force is a force of attraction or repulsion between objects based on their charges</w:t>
      </w:r>
      <w:r w:rsidRPr="00635C88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DF4402" w:rsidRPr="00635C88">
        <w:rPr>
          <w:rFonts w:asciiTheme="minorHAnsi" w:hAnsiTheme="minorHAnsi"/>
          <w:color w:val="auto"/>
          <w:sz w:val="24"/>
          <w:szCs w:val="24"/>
        </w:rPr>
        <w:t>and their distance apart.</w:t>
      </w:r>
    </w:p>
    <w:p w14:paraId="2B308BDC" w14:textId="7283B387" w:rsidR="008C2A68" w:rsidRPr="00635C88" w:rsidRDefault="00DF4402" w:rsidP="00635C88">
      <w:pPr>
        <w:pStyle w:val="Heading2"/>
        <w:spacing w:line="360" w:lineRule="auto"/>
        <w:rPr>
          <w:rFonts w:asciiTheme="minorHAnsi" w:hAnsiTheme="minorHAnsi"/>
          <w:color w:val="auto"/>
          <w:sz w:val="24"/>
          <w:szCs w:val="24"/>
        </w:rPr>
      </w:pPr>
      <w:r w:rsidRPr="00635C88">
        <w:rPr>
          <w:rFonts w:asciiTheme="minorHAnsi" w:hAnsiTheme="minorHAnsi"/>
          <w:color w:val="auto"/>
          <w:sz w:val="24"/>
          <w:szCs w:val="24"/>
        </w:rPr>
        <w:t>When is the electric force attractive?</w:t>
      </w:r>
      <w:r w:rsidR="008C2A68" w:rsidRPr="00635C88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8C2A68" w:rsidRPr="00635C88">
        <w:rPr>
          <w:rFonts w:asciiTheme="minorHAnsi" w:hAnsiTheme="minorHAnsi"/>
          <w:color w:val="auto"/>
          <w:sz w:val="24"/>
          <w:szCs w:val="24"/>
        </w:rPr>
        <w:t>_</w:t>
      </w:r>
      <w:bookmarkStart w:id="0" w:name="_GoBack"/>
      <w:r w:rsidR="008C2A68" w:rsidRPr="00635C88">
        <w:rPr>
          <w:rFonts w:asciiTheme="minorHAnsi" w:hAnsiTheme="minorHAnsi"/>
          <w:color w:val="auto"/>
          <w:sz w:val="24"/>
          <w:szCs w:val="24"/>
        </w:rPr>
        <w:t>___</w:t>
      </w:r>
      <w:r w:rsidR="00367D7A" w:rsidRPr="00635C88">
        <w:rPr>
          <w:rFonts w:asciiTheme="minorHAnsi" w:hAnsiTheme="minorHAnsi"/>
          <w:color w:val="auto"/>
          <w:sz w:val="24"/>
          <w:szCs w:val="24"/>
        </w:rPr>
        <w:t>____________________</w:t>
      </w:r>
      <w:r w:rsidR="008C2A68" w:rsidRPr="00635C88">
        <w:rPr>
          <w:rFonts w:asciiTheme="minorHAnsi" w:hAnsiTheme="minorHAnsi"/>
          <w:color w:val="auto"/>
          <w:sz w:val="24"/>
          <w:szCs w:val="24"/>
        </w:rPr>
        <w:t xml:space="preserve"> ______________________________________________________________________________________________________________________________</w:t>
      </w:r>
      <w:bookmarkEnd w:id="0"/>
    </w:p>
    <w:p w14:paraId="17D35131" w14:textId="1DE881C3" w:rsidR="006F6879" w:rsidRPr="00367D7A" w:rsidRDefault="00DF4402" w:rsidP="00367D7A">
      <w:pPr>
        <w:pStyle w:val="Heading2"/>
        <w:spacing w:line="360" w:lineRule="auto"/>
      </w:pPr>
      <w:r w:rsidRPr="00635C88">
        <w:rPr>
          <w:color w:val="auto"/>
          <w:sz w:val="24"/>
          <w:szCs w:val="24"/>
        </w:rPr>
        <w:t>When is the electric force repulsive</w:t>
      </w:r>
      <w:r w:rsidRPr="00635C88">
        <w:rPr>
          <w:sz w:val="24"/>
          <w:szCs w:val="24"/>
        </w:rPr>
        <w:t>?</w:t>
      </w:r>
      <w:r w:rsidR="00367D7A" w:rsidRPr="00635C88">
        <w:rPr>
          <w:sz w:val="24"/>
          <w:szCs w:val="24"/>
        </w:rPr>
        <w:t xml:space="preserve"> </w:t>
      </w:r>
      <w:r w:rsidR="00367D7A" w:rsidRPr="00635C88">
        <w:rPr>
          <w:sz w:val="24"/>
          <w:szCs w:val="24"/>
        </w:rPr>
        <w:t>________________________ ______________________________________________________________________________________________________________________________</w:t>
      </w:r>
      <w:r w:rsidRPr="00367D7A">
        <w:rPr>
          <w:rFonts w:eastAsia="Arial Unicode MS" w:cs="Arial Unicode MS"/>
        </w:rPr>
        <w:br/>
      </w:r>
    </w:p>
    <w:sectPr w:rsidR="006F6879" w:rsidRPr="00367D7A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2AF84" w14:textId="77777777" w:rsidR="00DF4402" w:rsidRDefault="00DF4402">
      <w:r>
        <w:separator/>
      </w:r>
    </w:p>
  </w:endnote>
  <w:endnote w:type="continuationSeparator" w:id="0">
    <w:p w14:paraId="12291C5C" w14:textId="77777777" w:rsidR="00DF4402" w:rsidRDefault="00DF4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AD6F7" w14:textId="448E6D29" w:rsidR="001A4601" w:rsidRDefault="001A4601" w:rsidP="001A4601">
    <w:pPr>
      <w:pStyle w:val="Hoofdtekst"/>
    </w:pPr>
    <w:r>
      <w:t>Author: David Kennedy</w:t>
    </w:r>
    <w:r>
      <w:rPr>
        <w:rFonts w:ascii="Arial Unicode MS" w:hAnsi="Arial Unicode MS"/>
      </w:rPr>
      <w:br/>
    </w:r>
    <w:proofErr w:type="spellStart"/>
    <w:r>
      <w:rPr>
        <w:lang w:val="de-DE"/>
      </w:rPr>
      <w:t>Adapted</w:t>
    </w:r>
    <w:proofErr w:type="spellEnd"/>
    <w:r>
      <w:rPr>
        <w:lang w:val="de-DE"/>
      </w:rPr>
      <w:t xml:space="preserve"> </w:t>
    </w:r>
    <w:proofErr w:type="spellStart"/>
    <w:r>
      <w:rPr>
        <w:lang w:val="de-DE"/>
      </w:rPr>
      <w:t>by</w:t>
    </w:r>
    <w:proofErr w:type="spellEnd"/>
    <w:r>
      <w:rPr>
        <w:lang w:val="de-DE"/>
      </w:rPr>
      <w:t xml:space="preserve"> Roland Van </w:t>
    </w:r>
    <w:proofErr w:type="spellStart"/>
    <w:r>
      <w:rPr>
        <w:lang w:val="de-DE"/>
      </w:rPr>
      <w:t>Kerschaveri</w:t>
    </w:r>
    <w:proofErr w:type="spellEnd"/>
    <w:r>
      <w:rPr>
        <w:lang w:val="de-DE"/>
      </w:rPr>
      <w:t xml:space="preserve"> &amp; Marie Scearce</w:t>
    </w:r>
    <w:r>
      <w:rPr>
        <w:lang w:val="de-DE"/>
      </w:rPr>
      <w:t xml:space="preserve"> (2019)</w:t>
    </w:r>
  </w:p>
  <w:p w14:paraId="610137D2" w14:textId="77777777" w:rsidR="001A4601" w:rsidRDefault="001A46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4D31E" w14:textId="77777777" w:rsidR="00DF4402" w:rsidRDefault="00DF4402">
      <w:r>
        <w:separator/>
      </w:r>
    </w:p>
  </w:footnote>
  <w:footnote w:type="continuationSeparator" w:id="0">
    <w:p w14:paraId="39454ABD" w14:textId="77777777" w:rsidR="00DF4402" w:rsidRDefault="00DF4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ABC6A" w14:textId="77777777" w:rsidR="00D742D0" w:rsidRDefault="00D742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B5F32" w14:textId="116AF422" w:rsidR="00AB2039" w:rsidRDefault="00AB2039" w:rsidP="00AB2039">
    <w:pPr>
      <w:pStyle w:val="Kop-envoettekst"/>
      <w:tabs>
        <w:tab w:val="center" w:pos="4536"/>
      </w:tabs>
      <w:ind w:left="270"/>
      <w:rPr>
        <w:rFonts w:ascii="Arial Unicode MS" w:hAnsi="Arial Unicode MS"/>
      </w:rPr>
    </w:pPr>
    <w:r w:rsidRPr="00AB2039">
      <w:rPr>
        <w:sz w:val="36"/>
        <w:szCs w:val="36"/>
      </w:rPr>
      <w:t>Coulombs Law Simulation</w:t>
    </w:r>
    <w:r>
      <w:tab/>
    </w:r>
    <w:r>
      <w:tab/>
      <w:t>Name</w:t>
    </w:r>
    <w:r>
      <w:t>:</w:t>
    </w:r>
    <w:r>
      <w:t xml:space="preserve"> _____________</w:t>
    </w:r>
    <w:r>
      <w:t xml:space="preserve"> </w:t>
    </w:r>
  </w:p>
  <w:p w14:paraId="2609513E" w14:textId="6B42F1DC" w:rsidR="006F6879" w:rsidRDefault="00AB2039" w:rsidP="00AB2039">
    <w:pPr>
      <w:pStyle w:val="Kop-envoettekst"/>
      <w:tabs>
        <w:tab w:val="center" w:pos="4536"/>
      </w:tabs>
      <w:ind w:left="270"/>
    </w:pPr>
    <w:r>
      <w:tab/>
    </w:r>
    <w:r>
      <w:tab/>
    </w:r>
    <w:r>
      <w:t>Period:</w:t>
    </w:r>
    <w:r>
      <w:t xml:space="preserve"> ____________</w:t>
    </w:r>
    <w:r>
      <w:rPr>
        <w:rFonts w:ascii="Arial Unicode MS" w:hAnsi="Arial Unicode MS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ED179" w14:textId="77777777" w:rsidR="00D742D0" w:rsidRDefault="00D742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732D1"/>
    <w:multiLevelType w:val="hybridMultilevel"/>
    <w:tmpl w:val="82208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65950"/>
    <w:multiLevelType w:val="hybridMultilevel"/>
    <w:tmpl w:val="38EAD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7E1C"/>
    <w:multiLevelType w:val="multilevel"/>
    <w:tmpl w:val="A6B6164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4137271E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" w15:restartNumberingAfterBreak="0">
    <w:nsid w:val="414C508F"/>
    <w:multiLevelType w:val="multilevel"/>
    <w:tmpl w:val="BF14FE6A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0F5024B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6" w15:restartNumberingAfterBreak="0">
    <w:nsid w:val="5DC0661C"/>
    <w:multiLevelType w:val="multilevel"/>
    <w:tmpl w:val="F60E27C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BD7049"/>
    <w:multiLevelType w:val="multilevel"/>
    <w:tmpl w:val="B832E91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_______ %2. 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275683F"/>
    <w:multiLevelType w:val="multilevel"/>
    <w:tmpl w:val="B832E91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_______ %2. 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14531A1"/>
    <w:multiLevelType w:val="hybridMultilevel"/>
    <w:tmpl w:val="44EA4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7"/>
  </w:num>
  <w:num w:numId="5">
    <w:abstractNumId w:val="6"/>
  </w:num>
  <w:num w:numId="6">
    <w:abstractNumId w:val="4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8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879"/>
    <w:rsid w:val="0019196A"/>
    <w:rsid w:val="001A4601"/>
    <w:rsid w:val="00367D7A"/>
    <w:rsid w:val="003A506A"/>
    <w:rsid w:val="00635C88"/>
    <w:rsid w:val="006F6879"/>
    <w:rsid w:val="008C2A68"/>
    <w:rsid w:val="00AB2039"/>
    <w:rsid w:val="00B32718"/>
    <w:rsid w:val="00D742D0"/>
    <w:rsid w:val="00DF4402"/>
    <w:rsid w:val="00F5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3E0A67"/>
  <w15:docId w15:val="{CDC2DBA5-F20B-824B-B9D8-2F66C853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2A68"/>
    <w:pPr>
      <w:keepNext/>
      <w:keepLines/>
      <w:numPr>
        <w:numId w:val="10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2A68"/>
    <w:pPr>
      <w:keepNext/>
      <w:keepLines/>
      <w:numPr>
        <w:ilvl w:val="1"/>
        <w:numId w:val="10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A68"/>
    <w:pPr>
      <w:keepNext/>
      <w:keepLines/>
      <w:numPr>
        <w:ilvl w:val="2"/>
        <w:numId w:val="10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A68"/>
    <w:pPr>
      <w:keepNext/>
      <w:keepLines/>
      <w:numPr>
        <w:ilvl w:val="3"/>
        <w:numId w:val="1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A68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A68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A68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A68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A68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oofdtekst">
    <w:name w:val="Hoofdtekst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D742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42D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42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2D0"/>
    <w:rPr>
      <w:sz w:val="24"/>
      <w:szCs w:val="24"/>
    </w:rPr>
  </w:style>
  <w:style w:type="table" w:styleId="TableGrid">
    <w:name w:val="Table Grid"/>
    <w:basedOn w:val="TableNormal"/>
    <w:uiPriority w:val="39"/>
    <w:rsid w:val="003A5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A506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8C2A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C2A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A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A6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A6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A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A6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A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A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cp:lastPrinted>2019-05-28T19:45:00Z</cp:lastPrinted>
  <dcterms:created xsi:type="dcterms:W3CDTF">2019-05-28T20:47:00Z</dcterms:created>
  <dcterms:modified xsi:type="dcterms:W3CDTF">2019-05-28T20:52:00Z</dcterms:modified>
</cp:coreProperties>
</file>