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CE" w:rsidRPr="00B75DFD" w:rsidRDefault="00E7492B" w:rsidP="00954D80">
      <w:pPr>
        <w:jc w:val="center"/>
        <w:rPr>
          <w:b/>
        </w:rPr>
      </w:pPr>
      <w:r>
        <w:rPr>
          <w:b/>
        </w:rPr>
        <w:t>Nombre _____________________</w:t>
      </w:r>
      <w:r w:rsidR="00C816CE" w:rsidRPr="00B75DFD">
        <w:rPr>
          <w:b/>
        </w:rPr>
        <w:t>Ap</w:t>
      </w:r>
      <w:r>
        <w:rPr>
          <w:b/>
        </w:rPr>
        <w:t>ellido _______________________________</w:t>
      </w:r>
      <w:r w:rsidR="00C816CE" w:rsidRPr="00B75DFD">
        <w:rPr>
          <w:b/>
        </w:rPr>
        <w:t>Grupo</w:t>
      </w:r>
      <w:r>
        <w:rPr>
          <w:b/>
        </w:rPr>
        <w:t xml:space="preserve"> ______</w:t>
      </w:r>
    </w:p>
    <w:p w:rsidR="00C816CE" w:rsidRPr="00052C20" w:rsidRDefault="003C2399" w:rsidP="00954D80">
      <w:pPr>
        <w:jc w:val="center"/>
        <w:rPr>
          <w:b/>
        </w:rPr>
      </w:pPr>
      <w:r w:rsidRPr="00052C20">
        <w:rPr>
          <w:b/>
        </w:rPr>
        <w:t>Modi</w:t>
      </w:r>
      <w:r>
        <w:rPr>
          <w:b/>
        </w:rPr>
        <w:t>fiquemos</w:t>
      </w:r>
      <w:r w:rsidR="00C816CE" w:rsidRPr="00052C20">
        <w:rPr>
          <w:b/>
        </w:rPr>
        <w:t xml:space="preserve"> la concentración </w:t>
      </w:r>
      <w:r>
        <w:rPr>
          <w:b/>
        </w:rPr>
        <w:t xml:space="preserve">de una solución </w:t>
      </w:r>
    </w:p>
    <w:p w:rsidR="00C816CE" w:rsidRPr="00B75DFD" w:rsidRDefault="00C816CE" w:rsidP="00954D80">
      <w:pPr>
        <w:jc w:val="both"/>
        <w:rPr>
          <w:b/>
        </w:rPr>
      </w:pPr>
      <w:r w:rsidRPr="00B75DFD">
        <w:rPr>
          <w:b/>
        </w:rPr>
        <w:t>Objetivo de aprendizaje</w:t>
      </w:r>
    </w:p>
    <w:p w:rsidR="00C816CE" w:rsidRDefault="00C816CE" w:rsidP="00954D80">
      <w:pPr>
        <w:pStyle w:val="Sinespaciado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DF5847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Predice cómo va a cambiar la concentración de la solución para cualquier acción (o conjunto de acciones) al agregar o eliminar agua, soluto, o una solución, y explica por qué.</w:t>
      </w:r>
    </w:p>
    <w:p w:rsidR="00C816CE" w:rsidRPr="00DF5847" w:rsidRDefault="00C816CE" w:rsidP="00954D80">
      <w:pPr>
        <w:pStyle w:val="Sinespaciado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DF5847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Diseña y justifica un procedimiento para cambiar una solución de una concentración a otra.</w:t>
      </w:r>
    </w:p>
    <w:p w:rsidR="00C816CE" w:rsidRPr="00B75DFD" w:rsidRDefault="00C816CE" w:rsidP="00954D80">
      <w:pPr>
        <w:jc w:val="both"/>
        <w:rPr>
          <w:b/>
        </w:rPr>
      </w:pPr>
      <w:r w:rsidRPr="00B75DFD">
        <w:rPr>
          <w:b/>
        </w:rPr>
        <w:t>Exploración</w:t>
      </w:r>
      <w:r w:rsidR="000D0226" w:rsidRPr="00B75DFD">
        <w:rPr>
          <w:b/>
        </w:rPr>
        <w:t xml:space="preserve"> del simulador</w:t>
      </w:r>
    </w:p>
    <w:p w:rsidR="00C816CE" w:rsidRDefault="00C816CE" w:rsidP="00954D80">
      <w:pPr>
        <w:pStyle w:val="Prrafodelista"/>
        <w:numPr>
          <w:ilvl w:val="0"/>
          <w:numId w:val="1"/>
        </w:numPr>
        <w:jc w:val="both"/>
      </w:pPr>
      <w:r>
        <w:t>Construye una solución a la concentración deseada utilizando el simulador concentración</w:t>
      </w:r>
    </w:p>
    <w:p w:rsidR="000D0226" w:rsidRDefault="00C816CE" w:rsidP="00954D80">
      <w:pPr>
        <w:pStyle w:val="Prrafodelista"/>
        <w:numPr>
          <w:ilvl w:val="0"/>
          <w:numId w:val="1"/>
        </w:numPr>
        <w:jc w:val="both"/>
      </w:pPr>
      <w:r>
        <w:t xml:space="preserve">Encuentra todas las formas de variar la concentración </w:t>
      </w:r>
      <w:r w:rsidR="00052C20">
        <w:t>de la solución creada utilizando el simulador concentración</w:t>
      </w:r>
    </w:p>
    <w:p w:rsidR="000D0226" w:rsidRPr="00B75DFD" w:rsidRDefault="000D0226" w:rsidP="00954D80">
      <w:pPr>
        <w:jc w:val="both"/>
        <w:rPr>
          <w:b/>
        </w:rPr>
      </w:pPr>
      <w:r w:rsidRPr="00B75DFD">
        <w:rPr>
          <w:b/>
        </w:rPr>
        <w:t>Apropiación</w:t>
      </w:r>
      <w:r w:rsidR="00B75DFD" w:rsidRPr="00B75DFD">
        <w:rPr>
          <w:b/>
        </w:rPr>
        <w:t xml:space="preserve"> del simulador</w:t>
      </w:r>
    </w:p>
    <w:p w:rsidR="000D0226" w:rsidRDefault="000D0226" w:rsidP="00954D80">
      <w:pPr>
        <w:pStyle w:val="Prrafodelista"/>
        <w:numPr>
          <w:ilvl w:val="0"/>
          <w:numId w:val="3"/>
        </w:numPr>
        <w:jc w:val="both"/>
      </w:pPr>
      <w:r>
        <w:t>¿Cómo puedes hacer mayor la concentración de la solución?</w:t>
      </w:r>
    </w:p>
    <w:p w:rsidR="000D0226" w:rsidRDefault="000D0226" w:rsidP="00954D80">
      <w:pPr>
        <w:pStyle w:val="Prrafode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226" w:rsidRDefault="000D0226" w:rsidP="00954D80">
      <w:pPr>
        <w:pStyle w:val="Prrafodelista"/>
        <w:numPr>
          <w:ilvl w:val="0"/>
          <w:numId w:val="3"/>
        </w:numPr>
        <w:jc w:val="both"/>
      </w:pPr>
      <w:r>
        <w:t>¿Cómo puedes hacer menor la concentración de la solución?</w:t>
      </w:r>
    </w:p>
    <w:p w:rsidR="000D0226" w:rsidRDefault="000D0226" w:rsidP="00954D80">
      <w:pPr>
        <w:pStyle w:val="Prrafodelista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226" w:rsidRPr="00B75DFD" w:rsidRDefault="00107096" w:rsidP="00954D80">
      <w:pPr>
        <w:jc w:val="both"/>
        <w:rPr>
          <w:b/>
        </w:rPr>
      </w:pPr>
      <w:r w:rsidRPr="00B75DFD">
        <w:rPr>
          <w:b/>
        </w:rPr>
        <w:t>Evaluación</w:t>
      </w:r>
    </w:p>
    <w:p w:rsidR="00107096" w:rsidRDefault="00107096" w:rsidP="00954D80">
      <w:pPr>
        <w:jc w:val="both"/>
      </w:pPr>
      <w:r>
        <w:t xml:space="preserve">Utilizando el simulador </w:t>
      </w:r>
      <w:r w:rsidR="004C5757">
        <w:t xml:space="preserve">Prepara 500 </w:t>
      </w:r>
      <w:proofErr w:type="spellStart"/>
      <w:r w:rsidR="004C5757">
        <w:t>mL</w:t>
      </w:r>
      <w:proofErr w:type="spellEnd"/>
      <w:r w:rsidR="004C5757">
        <w:t xml:space="preserve"> de</w:t>
      </w:r>
      <w:r>
        <w:t xml:space="preserve"> solución de permanganato de potasio (</w:t>
      </w:r>
      <w:r w:rsidRPr="00107096">
        <w:t>KMnO</w:t>
      </w:r>
      <w:r w:rsidRPr="004C5757">
        <w:rPr>
          <w:vertAlign w:val="subscript"/>
        </w:rPr>
        <w:t>4</w:t>
      </w:r>
      <w:r>
        <w:t xml:space="preserve">) </w:t>
      </w:r>
      <w:r w:rsidRPr="00107096">
        <w:t>0</w:t>
      </w:r>
      <w:r>
        <w:t>,4 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C5757" w:rsidTr="00954D80">
        <w:tc>
          <w:tcPr>
            <w:tcW w:w="2942" w:type="dxa"/>
            <w:shd w:val="clear" w:color="auto" w:fill="BDD6EE" w:themeFill="accent1" w:themeFillTint="66"/>
          </w:tcPr>
          <w:p w:rsidR="004C5757" w:rsidRPr="00490CCD" w:rsidRDefault="00954D80" w:rsidP="00954D80">
            <w:pPr>
              <w:jc w:val="both"/>
              <w:rPr>
                <w:b/>
              </w:rPr>
            </w:pPr>
            <w:r w:rsidRPr="00490CCD">
              <w:rPr>
                <w:b/>
              </w:rPr>
              <w:t>PROCESO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4C5757" w:rsidRPr="00490CCD" w:rsidRDefault="00954D80" w:rsidP="00954D80">
            <w:pPr>
              <w:jc w:val="both"/>
              <w:rPr>
                <w:b/>
              </w:rPr>
            </w:pPr>
            <w:r w:rsidRPr="00490CCD">
              <w:rPr>
                <w:b/>
              </w:rPr>
              <w:t>¿QUÉ PASA CON LA CONCENTRACIÓN</w:t>
            </w:r>
          </w:p>
        </w:tc>
        <w:tc>
          <w:tcPr>
            <w:tcW w:w="2943" w:type="dxa"/>
            <w:shd w:val="clear" w:color="auto" w:fill="BDD6EE" w:themeFill="accent1" w:themeFillTint="66"/>
          </w:tcPr>
          <w:p w:rsidR="004C5757" w:rsidRPr="00490CCD" w:rsidRDefault="00954D80" w:rsidP="00954D80">
            <w:pPr>
              <w:jc w:val="both"/>
              <w:rPr>
                <w:b/>
              </w:rPr>
            </w:pPr>
            <w:r w:rsidRPr="00490CCD">
              <w:rPr>
                <w:b/>
              </w:rPr>
              <w:t>CALCULA LOS GRAMOS DE SOLUTO</w:t>
            </w:r>
          </w:p>
        </w:tc>
      </w:tr>
      <w:tr w:rsidR="004C5757" w:rsidTr="004C5757">
        <w:tc>
          <w:tcPr>
            <w:tcW w:w="2942" w:type="dxa"/>
          </w:tcPr>
          <w:p w:rsidR="004C5757" w:rsidRDefault="004C5757" w:rsidP="00954D80">
            <w:pPr>
              <w:jc w:val="both"/>
            </w:pPr>
            <w:r>
              <w:t xml:space="preserve">Agrega 100 </w:t>
            </w:r>
            <w:proofErr w:type="spellStart"/>
            <w:r>
              <w:t>mL</w:t>
            </w:r>
            <w:proofErr w:type="spellEnd"/>
            <w:r>
              <w:t xml:space="preserve"> de solvente</w:t>
            </w:r>
          </w:p>
        </w:tc>
        <w:tc>
          <w:tcPr>
            <w:tcW w:w="2943" w:type="dxa"/>
          </w:tcPr>
          <w:p w:rsidR="004C5757" w:rsidRDefault="004C5757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</w:tc>
        <w:tc>
          <w:tcPr>
            <w:tcW w:w="2943" w:type="dxa"/>
          </w:tcPr>
          <w:p w:rsidR="004C5757" w:rsidRDefault="004C5757" w:rsidP="00954D80">
            <w:pPr>
              <w:jc w:val="both"/>
            </w:pPr>
          </w:p>
        </w:tc>
      </w:tr>
      <w:tr w:rsidR="004C5757" w:rsidTr="004C5757">
        <w:tc>
          <w:tcPr>
            <w:tcW w:w="2942" w:type="dxa"/>
          </w:tcPr>
          <w:p w:rsidR="004C5757" w:rsidRDefault="00954D80" w:rsidP="00954D80">
            <w:pPr>
              <w:jc w:val="both"/>
            </w:pPr>
            <w:r>
              <w:t xml:space="preserve">Evapora hasta 300 </w:t>
            </w:r>
            <w:proofErr w:type="spellStart"/>
            <w:r>
              <w:t>mL</w:t>
            </w:r>
            <w:proofErr w:type="spellEnd"/>
          </w:p>
        </w:tc>
        <w:tc>
          <w:tcPr>
            <w:tcW w:w="2943" w:type="dxa"/>
          </w:tcPr>
          <w:p w:rsidR="004C5757" w:rsidRDefault="004C5757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  <w:p w:rsidR="00954D80" w:rsidRDefault="00954D80" w:rsidP="00954D80">
            <w:pPr>
              <w:jc w:val="both"/>
            </w:pPr>
          </w:p>
        </w:tc>
        <w:tc>
          <w:tcPr>
            <w:tcW w:w="2943" w:type="dxa"/>
          </w:tcPr>
          <w:p w:rsidR="004C5757" w:rsidRDefault="004C5757" w:rsidP="00954D80">
            <w:pPr>
              <w:jc w:val="both"/>
            </w:pPr>
          </w:p>
        </w:tc>
      </w:tr>
    </w:tbl>
    <w:p w:rsidR="00490CCD" w:rsidRDefault="00490CCD" w:rsidP="00B75DFD">
      <w:pPr>
        <w:spacing w:after="0"/>
        <w:jc w:val="both"/>
      </w:pPr>
    </w:p>
    <w:p w:rsidR="00107096" w:rsidRDefault="00954D80" w:rsidP="00B75DFD">
      <w:pPr>
        <w:spacing w:after="0"/>
        <w:jc w:val="both"/>
      </w:pPr>
      <w:r>
        <w:t>Explica ¿por qué hay partículas de soluto en el fondo del recipiente al evaporar?</w:t>
      </w:r>
    </w:p>
    <w:p w:rsidR="00C816CE" w:rsidRDefault="00954D80" w:rsidP="00B75DFD">
      <w:pPr>
        <w:spacing w:after="0"/>
        <w:jc w:val="both"/>
      </w:pPr>
      <w:r>
        <w:t>________________________________________________________________________________________________________________________________________________________________</w:t>
      </w:r>
      <w:r w:rsidR="00B75DFD">
        <w:t>________________________________________________________________________________</w:t>
      </w:r>
    </w:p>
    <w:p w:rsidR="00490CCD" w:rsidRDefault="00490CCD" w:rsidP="00B75DFD">
      <w:pPr>
        <w:spacing w:after="0"/>
        <w:jc w:val="both"/>
      </w:pPr>
      <w:r>
        <w:t xml:space="preserve">Muestre con </w:t>
      </w:r>
      <w:r w:rsidR="00B75DFD">
        <w:t>imágenes (</w:t>
      </w:r>
      <w:r>
        <w:t xml:space="preserve">captura de pantalla) </w:t>
      </w:r>
      <w:r w:rsidR="00B75DFD">
        <w:t>la evolución de su trabajo en la exploración, apropiación y evaluación.</w:t>
      </w:r>
      <w:bookmarkStart w:id="0" w:name="_GoBack"/>
      <w:bookmarkEnd w:id="0"/>
    </w:p>
    <w:sectPr w:rsidR="00490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7C83"/>
    <w:multiLevelType w:val="hybridMultilevel"/>
    <w:tmpl w:val="9D02B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364E"/>
    <w:multiLevelType w:val="hybridMultilevel"/>
    <w:tmpl w:val="F90601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C4208"/>
    <w:multiLevelType w:val="hybridMultilevel"/>
    <w:tmpl w:val="25D0F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265B"/>
    <w:multiLevelType w:val="hybridMultilevel"/>
    <w:tmpl w:val="8CE49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CE"/>
    <w:rsid w:val="00052C20"/>
    <w:rsid w:val="000C4C38"/>
    <w:rsid w:val="000D0226"/>
    <w:rsid w:val="00107096"/>
    <w:rsid w:val="001C5BC0"/>
    <w:rsid w:val="002F168F"/>
    <w:rsid w:val="003C2399"/>
    <w:rsid w:val="00490CCD"/>
    <w:rsid w:val="004C5757"/>
    <w:rsid w:val="007B19B2"/>
    <w:rsid w:val="00954D80"/>
    <w:rsid w:val="00B75DFD"/>
    <w:rsid w:val="00C816CE"/>
    <w:rsid w:val="00E45BBA"/>
    <w:rsid w:val="00E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80F5-E253-48BE-9583-21A46F44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16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16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2019-05-04T13:58:00Z</dcterms:created>
  <dcterms:modified xsi:type="dcterms:W3CDTF">2019-05-04T21:57:00Z</dcterms:modified>
</cp:coreProperties>
</file>