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D0F" w:rsidRPr="00C766B8" w:rsidRDefault="00753568">
      <w:pPr>
        <w:rPr>
          <w:sz w:val="22"/>
          <w:u w:val="single"/>
        </w:rPr>
      </w:pPr>
      <w:r w:rsidRPr="00C766B8">
        <w:rPr>
          <w:sz w:val="22"/>
        </w:rPr>
        <w:t xml:space="preserve">Name: </w:t>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00C35D3D">
        <w:rPr>
          <w:sz w:val="22"/>
          <w:u w:val="single"/>
        </w:rPr>
        <w:tab/>
      </w:r>
      <w:r w:rsidRPr="00C766B8">
        <w:rPr>
          <w:sz w:val="22"/>
        </w:rPr>
        <w:t xml:space="preserve">Period: </w:t>
      </w:r>
      <w:r w:rsidRPr="00C766B8">
        <w:rPr>
          <w:sz w:val="22"/>
          <w:u w:val="single"/>
        </w:rPr>
        <w:tab/>
      </w:r>
      <w:r w:rsidR="00C35D3D">
        <w:rPr>
          <w:sz w:val="22"/>
          <w:u w:val="single"/>
        </w:rPr>
        <w:tab/>
      </w:r>
    </w:p>
    <w:p w:rsidR="00753568" w:rsidRPr="00C766B8" w:rsidRDefault="00C766B8">
      <w:pPr>
        <w:rPr>
          <w:sz w:val="22"/>
        </w:rPr>
      </w:pPr>
      <w:r w:rsidRPr="00C766B8">
        <w:rPr>
          <w:sz w:val="22"/>
        </w:rPr>
        <w:t>Density Virtual Lab</w:t>
      </w:r>
    </w:p>
    <w:p w:rsidR="00753568" w:rsidRPr="00C766B8" w:rsidRDefault="00753568">
      <w:pPr>
        <w:rPr>
          <w:b/>
          <w:sz w:val="22"/>
          <w:u w:val="single"/>
        </w:rPr>
      </w:pPr>
      <w:r w:rsidRPr="00C766B8">
        <w:rPr>
          <w:b/>
          <w:sz w:val="22"/>
          <w:u w:val="single"/>
        </w:rPr>
        <w:t>Directions</w:t>
      </w:r>
    </w:p>
    <w:p w:rsidR="00753568" w:rsidRPr="00C766B8" w:rsidRDefault="00753568" w:rsidP="00753568">
      <w:pPr>
        <w:pStyle w:val="ListParagraph"/>
        <w:numPr>
          <w:ilvl w:val="0"/>
          <w:numId w:val="1"/>
        </w:numPr>
        <w:rPr>
          <w:sz w:val="22"/>
        </w:rPr>
      </w:pPr>
      <w:r w:rsidRPr="00C766B8">
        <w:rPr>
          <w:sz w:val="22"/>
        </w:rPr>
        <w:t xml:space="preserve">Go get a </w:t>
      </w:r>
      <w:proofErr w:type="spellStart"/>
      <w:r w:rsidRPr="00C766B8">
        <w:rPr>
          <w:sz w:val="22"/>
        </w:rPr>
        <w:t>chromebook</w:t>
      </w:r>
      <w:proofErr w:type="spellEnd"/>
      <w:r w:rsidRPr="00C766B8">
        <w:rPr>
          <w:sz w:val="22"/>
        </w:rPr>
        <w:t xml:space="preserve"> and a partner.</w:t>
      </w:r>
    </w:p>
    <w:p w:rsidR="00753568" w:rsidRPr="00C766B8" w:rsidRDefault="00753568" w:rsidP="00753568">
      <w:pPr>
        <w:pStyle w:val="ListParagraph"/>
        <w:numPr>
          <w:ilvl w:val="0"/>
          <w:numId w:val="1"/>
        </w:numPr>
        <w:rPr>
          <w:sz w:val="22"/>
        </w:rPr>
      </w:pPr>
      <w:r w:rsidRPr="00C766B8">
        <w:rPr>
          <w:sz w:val="22"/>
        </w:rPr>
        <w:t xml:space="preserve">Log in and go to Colorado </w:t>
      </w:r>
      <w:proofErr w:type="spellStart"/>
      <w:r w:rsidRPr="00C766B8">
        <w:rPr>
          <w:sz w:val="22"/>
        </w:rPr>
        <w:t>PhET</w:t>
      </w:r>
      <w:proofErr w:type="spellEnd"/>
      <w:r w:rsidRPr="00C766B8">
        <w:rPr>
          <w:sz w:val="22"/>
        </w:rPr>
        <w:t xml:space="preserve"> Website </w:t>
      </w:r>
      <w:hyperlink r:id="rId5" w:history="1">
        <w:r w:rsidRPr="00C766B8">
          <w:rPr>
            <w:rStyle w:val="Hyperlink"/>
            <w:sz w:val="22"/>
          </w:rPr>
          <w:t>https://phet.colorado.edu/</w:t>
        </w:r>
      </w:hyperlink>
    </w:p>
    <w:p w:rsidR="00753568" w:rsidRPr="00C766B8" w:rsidRDefault="00753568" w:rsidP="00753568">
      <w:pPr>
        <w:pStyle w:val="ListParagraph"/>
        <w:numPr>
          <w:ilvl w:val="0"/>
          <w:numId w:val="1"/>
        </w:numPr>
        <w:rPr>
          <w:sz w:val="22"/>
        </w:rPr>
      </w:pPr>
      <w:r w:rsidRPr="00C766B8">
        <w:rPr>
          <w:sz w:val="22"/>
        </w:rPr>
        <w:t>Click “Play with Simulations”</w:t>
      </w:r>
      <w:bookmarkStart w:id="0" w:name="_GoBack"/>
      <w:bookmarkEnd w:id="0"/>
    </w:p>
    <w:p w:rsidR="00753568" w:rsidRPr="00C766B8" w:rsidRDefault="00753568" w:rsidP="00753568">
      <w:pPr>
        <w:pStyle w:val="ListParagraph"/>
        <w:numPr>
          <w:ilvl w:val="0"/>
          <w:numId w:val="1"/>
        </w:numPr>
        <w:rPr>
          <w:sz w:val="22"/>
        </w:rPr>
      </w:pPr>
      <w:r w:rsidRPr="00C766B8">
        <w:rPr>
          <w:sz w:val="22"/>
        </w:rPr>
        <w:t>On the left there is a tab with Simulations, click on “Chemistry”</w:t>
      </w:r>
    </w:p>
    <w:p w:rsidR="00753568" w:rsidRPr="00C766B8" w:rsidRDefault="00753568" w:rsidP="00753568">
      <w:pPr>
        <w:pStyle w:val="ListParagraph"/>
        <w:numPr>
          <w:ilvl w:val="0"/>
          <w:numId w:val="1"/>
        </w:numPr>
        <w:rPr>
          <w:sz w:val="22"/>
        </w:rPr>
      </w:pPr>
      <w:r w:rsidRPr="00C766B8">
        <w:rPr>
          <w:sz w:val="22"/>
        </w:rPr>
        <w:t>Scroll Down and click on the Simulation titled “Density”</w:t>
      </w:r>
    </w:p>
    <w:p w:rsidR="00753568" w:rsidRPr="00C766B8" w:rsidRDefault="00753568" w:rsidP="00753568">
      <w:pPr>
        <w:pStyle w:val="ListParagraph"/>
        <w:numPr>
          <w:ilvl w:val="0"/>
          <w:numId w:val="1"/>
        </w:numPr>
        <w:rPr>
          <w:sz w:val="22"/>
        </w:rPr>
      </w:pPr>
      <w:r w:rsidRPr="00C766B8">
        <w:rPr>
          <w:sz w:val="22"/>
        </w:rPr>
        <w:t>Run the interactive program called “Density”</w:t>
      </w:r>
    </w:p>
    <w:p w:rsidR="00753568" w:rsidRPr="00C766B8" w:rsidRDefault="00753568" w:rsidP="00753568">
      <w:pPr>
        <w:rPr>
          <w:sz w:val="22"/>
        </w:rPr>
      </w:pPr>
    </w:p>
    <w:p w:rsidR="00753568" w:rsidRPr="00C766B8" w:rsidRDefault="00EA1FF3" w:rsidP="00753568">
      <w:pPr>
        <w:rPr>
          <w:b/>
          <w:sz w:val="22"/>
          <w:u w:val="single"/>
        </w:rPr>
      </w:pPr>
      <w:r w:rsidRPr="00C766B8">
        <w:rPr>
          <w:b/>
          <w:sz w:val="22"/>
          <w:u w:val="single"/>
        </w:rPr>
        <w:t>Section 1</w:t>
      </w:r>
    </w:p>
    <w:p w:rsidR="00753568" w:rsidRPr="00C766B8" w:rsidRDefault="00EA1FF3" w:rsidP="00EA1FF3">
      <w:pPr>
        <w:rPr>
          <w:sz w:val="22"/>
        </w:rPr>
      </w:pPr>
      <w:r w:rsidRPr="00C766B8">
        <w:rPr>
          <w:sz w:val="22"/>
        </w:rPr>
        <w:tab/>
      </w:r>
      <w:r w:rsidR="00753568" w:rsidRPr="00C766B8">
        <w:rPr>
          <w:sz w:val="22"/>
        </w:rPr>
        <w:t xml:space="preserve">You should notice that there is a block of wood in water and that there is a sliding scale in the upper left corner.  Notice that you can “click” and “drag” green triangles to the left and right and that you can make the block of wood bigger and smaller.  You can also change the block from </w:t>
      </w:r>
      <w:r w:rsidR="008F524A" w:rsidRPr="00C766B8">
        <w:rPr>
          <w:sz w:val="22"/>
        </w:rPr>
        <w:t>“</w:t>
      </w:r>
      <w:r w:rsidR="00753568" w:rsidRPr="00C766B8">
        <w:rPr>
          <w:sz w:val="22"/>
        </w:rPr>
        <w:t>wood</w:t>
      </w:r>
      <w:r w:rsidR="008F524A" w:rsidRPr="00C766B8">
        <w:rPr>
          <w:sz w:val="22"/>
        </w:rPr>
        <w:t>”</w:t>
      </w:r>
      <w:r w:rsidR="00753568" w:rsidRPr="00C766B8">
        <w:rPr>
          <w:sz w:val="22"/>
        </w:rPr>
        <w:t xml:space="preserve"> into other substances by clicking the </w:t>
      </w:r>
      <w:r w:rsidR="008F524A" w:rsidRPr="00C766B8">
        <w:rPr>
          <w:sz w:val="22"/>
        </w:rPr>
        <w:t>drop down tab.</w:t>
      </w:r>
      <w:r w:rsidR="00753568" w:rsidRPr="00C766B8">
        <w:rPr>
          <w:sz w:val="22"/>
        </w:rPr>
        <w:t xml:space="preserve"> </w:t>
      </w:r>
      <w:r w:rsidR="008F524A" w:rsidRPr="00C766B8">
        <w:rPr>
          <w:sz w:val="22"/>
        </w:rPr>
        <w:t>Fill in the tab below and answer the questions.  Important!!!  Pay attention to the values that already filled in.  You will have to drag the “green triangles” in order to find the answers to the blank spots in the table.</w:t>
      </w:r>
    </w:p>
    <w:p w:rsidR="008F524A" w:rsidRPr="00C766B8" w:rsidRDefault="008F524A" w:rsidP="008F524A">
      <w:pPr>
        <w:rPr>
          <w:sz w:val="22"/>
        </w:rPr>
      </w:pPr>
    </w:p>
    <w:p w:rsidR="008F524A" w:rsidRPr="00C766B8" w:rsidRDefault="008F524A" w:rsidP="008F524A">
      <w:pPr>
        <w:rPr>
          <w:sz w:val="22"/>
        </w:rPr>
      </w:pPr>
      <w:r w:rsidRPr="00C766B8">
        <w:rPr>
          <w:sz w:val="22"/>
        </w:rPr>
        <w:t>Table 1:  Custom Blocks and their Density</w:t>
      </w:r>
    </w:p>
    <w:tbl>
      <w:tblPr>
        <w:tblStyle w:val="TableGrid"/>
        <w:tblW w:w="0" w:type="auto"/>
        <w:tblLook w:val="04A0" w:firstRow="1" w:lastRow="0" w:firstColumn="1" w:lastColumn="0" w:noHBand="0" w:noVBand="1"/>
      </w:tblPr>
      <w:tblGrid>
        <w:gridCol w:w="2002"/>
        <w:gridCol w:w="1836"/>
        <w:gridCol w:w="1920"/>
        <w:gridCol w:w="1911"/>
        <w:gridCol w:w="1681"/>
      </w:tblGrid>
      <w:tr w:rsidR="008F524A" w:rsidRPr="00C766B8" w:rsidTr="008F524A">
        <w:tc>
          <w:tcPr>
            <w:tcW w:w="2002" w:type="dxa"/>
          </w:tcPr>
          <w:p w:rsidR="008F524A" w:rsidRPr="00C766B8" w:rsidRDefault="008F524A" w:rsidP="008F524A">
            <w:pPr>
              <w:rPr>
                <w:sz w:val="22"/>
              </w:rPr>
            </w:pPr>
            <w:r w:rsidRPr="00C766B8">
              <w:rPr>
                <w:sz w:val="22"/>
              </w:rPr>
              <w:t>Type of Block</w:t>
            </w:r>
          </w:p>
        </w:tc>
        <w:tc>
          <w:tcPr>
            <w:tcW w:w="1836" w:type="dxa"/>
          </w:tcPr>
          <w:p w:rsidR="008F524A" w:rsidRPr="00C766B8" w:rsidRDefault="008F524A" w:rsidP="008F524A">
            <w:pPr>
              <w:rPr>
                <w:sz w:val="22"/>
              </w:rPr>
            </w:pPr>
            <w:r w:rsidRPr="00C766B8">
              <w:rPr>
                <w:sz w:val="22"/>
              </w:rPr>
              <w:t>Mass (kg)</w:t>
            </w:r>
          </w:p>
        </w:tc>
        <w:tc>
          <w:tcPr>
            <w:tcW w:w="1920" w:type="dxa"/>
          </w:tcPr>
          <w:p w:rsidR="008F524A" w:rsidRPr="00C766B8" w:rsidRDefault="008F524A" w:rsidP="008F524A">
            <w:pPr>
              <w:rPr>
                <w:sz w:val="22"/>
              </w:rPr>
            </w:pPr>
            <w:r w:rsidRPr="00C766B8">
              <w:rPr>
                <w:sz w:val="22"/>
              </w:rPr>
              <w:t>Volume (L)</w:t>
            </w:r>
          </w:p>
        </w:tc>
        <w:tc>
          <w:tcPr>
            <w:tcW w:w="1911" w:type="dxa"/>
          </w:tcPr>
          <w:p w:rsidR="008F524A" w:rsidRPr="00C766B8" w:rsidRDefault="008F524A" w:rsidP="008F524A">
            <w:pPr>
              <w:rPr>
                <w:sz w:val="22"/>
              </w:rPr>
            </w:pPr>
            <w:r w:rsidRPr="00C766B8">
              <w:rPr>
                <w:sz w:val="22"/>
              </w:rPr>
              <w:t>Density (kg/L)</w:t>
            </w:r>
          </w:p>
        </w:tc>
        <w:tc>
          <w:tcPr>
            <w:tcW w:w="1681" w:type="dxa"/>
          </w:tcPr>
          <w:p w:rsidR="008F524A" w:rsidRPr="00C766B8" w:rsidRDefault="008F524A" w:rsidP="008F524A">
            <w:pPr>
              <w:rPr>
                <w:sz w:val="22"/>
              </w:rPr>
            </w:pPr>
            <w:r w:rsidRPr="00C766B8">
              <w:rPr>
                <w:sz w:val="22"/>
              </w:rPr>
              <w:t>Float or Sink</w:t>
            </w:r>
          </w:p>
        </w:tc>
      </w:tr>
      <w:tr w:rsidR="008F524A" w:rsidRPr="00C766B8" w:rsidTr="008F524A">
        <w:tc>
          <w:tcPr>
            <w:tcW w:w="2002" w:type="dxa"/>
          </w:tcPr>
          <w:p w:rsidR="008F524A" w:rsidRPr="00C766B8" w:rsidRDefault="008F524A" w:rsidP="008F524A">
            <w:pPr>
              <w:rPr>
                <w:sz w:val="22"/>
              </w:rPr>
            </w:pPr>
            <w:r w:rsidRPr="00C766B8">
              <w:rPr>
                <w:sz w:val="22"/>
              </w:rPr>
              <w:t>Styrofoam</w:t>
            </w:r>
          </w:p>
        </w:tc>
        <w:tc>
          <w:tcPr>
            <w:tcW w:w="1836" w:type="dxa"/>
          </w:tcPr>
          <w:p w:rsidR="008F524A" w:rsidRPr="00C766B8" w:rsidRDefault="008F524A" w:rsidP="008F524A">
            <w:pPr>
              <w:rPr>
                <w:sz w:val="22"/>
              </w:rPr>
            </w:pPr>
            <w:r w:rsidRPr="00C766B8">
              <w:rPr>
                <w:sz w:val="22"/>
              </w:rPr>
              <w:t>2.00</w:t>
            </w:r>
          </w:p>
        </w:tc>
        <w:tc>
          <w:tcPr>
            <w:tcW w:w="1920" w:type="dxa"/>
          </w:tcPr>
          <w:p w:rsidR="008F524A" w:rsidRPr="00C766B8" w:rsidRDefault="008F524A" w:rsidP="008F524A">
            <w:pPr>
              <w:rPr>
                <w:sz w:val="22"/>
              </w:rPr>
            </w:pPr>
          </w:p>
        </w:tc>
        <w:tc>
          <w:tcPr>
            <w:tcW w:w="1911" w:type="dxa"/>
          </w:tcPr>
          <w:p w:rsidR="008F524A" w:rsidRPr="00C766B8" w:rsidRDefault="008F524A" w:rsidP="008F524A">
            <w:pPr>
              <w:rPr>
                <w:sz w:val="22"/>
              </w:rPr>
            </w:pPr>
            <w:r w:rsidRPr="00C766B8">
              <w:rPr>
                <w:sz w:val="22"/>
              </w:rPr>
              <w:t>0.15</w:t>
            </w:r>
          </w:p>
        </w:tc>
        <w:tc>
          <w:tcPr>
            <w:tcW w:w="1681" w:type="dxa"/>
          </w:tcPr>
          <w:p w:rsidR="008F524A" w:rsidRPr="00C766B8" w:rsidRDefault="008F524A" w:rsidP="008F524A">
            <w:pPr>
              <w:rPr>
                <w:sz w:val="22"/>
              </w:rPr>
            </w:pPr>
          </w:p>
        </w:tc>
      </w:tr>
      <w:tr w:rsidR="008F524A" w:rsidRPr="00C766B8" w:rsidTr="008F524A">
        <w:tc>
          <w:tcPr>
            <w:tcW w:w="2002" w:type="dxa"/>
          </w:tcPr>
          <w:p w:rsidR="008F524A" w:rsidRPr="00C766B8" w:rsidRDefault="008F524A" w:rsidP="008F524A">
            <w:pPr>
              <w:rPr>
                <w:sz w:val="22"/>
              </w:rPr>
            </w:pPr>
            <w:r w:rsidRPr="00C766B8">
              <w:rPr>
                <w:sz w:val="22"/>
              </w:rPr>
              <w:t>Wood</w:t>
            </w:r>
          </w:p>
        </w:tc>
        <w:tc>
          <w:tcPr>
            <w:tcW w:w="1836" w:type="dxa"/>
          </w:tcPr>
          <w:p w:rsidR="008F524A" w:rsidRPr="00C766B8" w:rsidRDefault="008F524A" w:rsidP="008F524A">
            <w:pPr>
              <w:rPr>
                <w:sz w:val="22"/>
              </w:rPr>
            </w:pPr>
          </w:p>
        </w:tc>
        <w:tc>
          <w:tcPr>
            <w:tcW w:w="1920" w:type="dxa"/>
          </w:tcPr>
          <w:p w:rsidR="008F524A" w:rsidRPr="00C766B8" w:rsidRDefault="008F524A" w:rsidP="008F524A">
            <w:pPr>
              <w:rPr>
                <w:sz w:val="22"/>
              </w:rPr>
            </w:pPr>
            <w:r w:rsidRPr="00C766B8">
              <w:rPr>
                <w:sz w:val="22"/>
              </w:rPr>
              <w:t>10.0</w:t>
            </w:r>
          </w:p>
        </w:tc>
        <w:tc>
          <w:tcPr>
            <w:tcW w:w="1911" w:type="dxa"/>
          </w:tcPr>
          <w:p w:rsidR="008F524A" w:rsidRPr="00C766B8" w:rsidRDefault="008F524A" w:rsidP="008F524A">
            <w:pPr>
              <w:rPr>
                <w:sz w:val="22"/>
              </w:rPr>
            </w:pPr>
          </w:p>
        </w:tc>
        <w:tc>
          <w:tcPr>
            <w:tcW w:w="1681" w:type="dxa"/>
          </w:tcPr>
          <w:p w:rsidR="008F524A" w:rsidRPr="00C766B8" w:rsidRDefault="008F524A" w:rsidP="008F524A">
            <w:pPr>
              <w:rPr>
                <w:sz w:val="22"/>
              </w:rPr>
            </w:pPr>
          </w:p>
        </w:tc>
      </w:tr>
      <w:tr w:rsidR="008F524A" w:rsidRPr="00C766B8" w:rsidTr="008F524A">
        <w:tc>
          <w:tcPr>
            <w:tcW w:w="2002" w:type="dxa"/>
          </w:tcPr>
          <w:p w:rsidR="008F524A" w:rsidRPr="00C766B8" w:rsidRDefault="008F524A" w:rsidP="008F524A">
            <w:pPr>
              <w:rPr>
                <w:sz w:val="22"/>
              </w:rPr>
            </w:pPr>
            <w:r w:rsidRPr="00C766B8">
              <w:rPr>
                <w:sz w:val="22"/>
              </w:rPr>
              <w:t xml:space="preserve">Ice </w:t>
            </w:r>
          </w:p>
        </w:tc>
        <w:tc>
          <w:tcPr>
            <w:tcW w:w="1836" w:type="dxa"/>
          </w:tcPr>
          <w:p w:rsidR="008F524A" w:rsidRPr="00C766B8" w:rsidRDefault="008F524A" w:rsidP="008F524A">
            <w:pPr>
              <w:rPr>
                <w:sz w:val="22"/>
              </w:rPr>
            </w:pPr>
            <w:r w:rsidRPr="00C766B8">
              <w:rPr>
                <w:sz w:val="22"/>
              </w:rPr>
              <w:t>5.00</w:t>
            </w:r>
          </w:p>
        </w:tc>
        <w:tc>
          <w:tcPr>
            <w:tcW w:w="1920" w:type="dxa"/>
          </w:tcPr>
          <w:p w:rsidR="008F524A" w:rsidRPr="00C766B8" w:rsidRDefault="008F524A" w:rsidP="008F524A">
            <w:pPr>
              <w:rPr>
                <w:sz w:val="22"/>
              </w:rPr>
            </w:pPr>
          </w:p>
        </w:tc>
        <w:tc>
          <w:tcPr>
            <w:tcW w:w="1911" w:type="dxa"/>
          </w:tcPr>
          <w:p w:rsidR="008F524A" w:rsidRPr="00C766B8" w:rsidRDefault="008F524A" w:rsidP="008F524A">
            <w:pPr>
              <w:rPr>
                <w:sz w:val="22"/>
              </w:rPr>
            </w:pPr>
          </w:p>
        </w:tc>
        <w:tc>
          <w:tcPr>
            <w:tcW w:w="1681" w:type="dxa"/>
          </w:tcPr>
          <w:p w:rsidR="008F524A" w:rsidRPr="00C766B8" w:rsidRDefault="008F524A" w:rsidP="008F524A">
            <w:pPr>
              <w:rPr>
                <w:sz w:val="22"/>
              </w:rPr>
            </w:pPr>
            <w:r w:rsidRPr="00C766B8">
              <w:rPr>
                <w:sz w:val="22"/>
              </w:rPr>
              <w:t>Floats</w:t>
            </w:r>
          </w:p>
        </w:tc>
      </w:tr>
      <w:tr w:rsidR="008F524A" w:rsidRPr="00C766B8" w:rsidTr="008F524A">
        <w:tc>
          <w:tcPr>
            <w:tcW w:w="2002" w:type="dxa"/>
          </w:tcPr>
          <w:p w:rsidR="008F524A" w:rsidRPr="00C766B8" w:rsidRDefault="008F524A" w:rsidP="008F524A">
            <w:pPr>
              <w:rPr>
                <w:sz w:val="22"/>
              </w:rPr>
            </w:pPr>
            <w:r w:rsidRPr="00C766B8">
              <w:rPr>
                <w:sz w:val="22"/>
              </w:rPr>
              <w:t>Brick</w:t>
            </w:r>
          </w:p>
        </w:tc>
        <w:tc>
          <w:tcPr>
            <w:tcW w:w="1836" w:type="dxa"/>
          </w:tcPr>
          <w:p w:rsidR="008F524A" w:rsidRPr="00C766B8" w:rsidRDefault="008F524A" w:rsidP="008F524A">
            <w:pPr>
              <w:rPr>
                <w:sz w:val="22"/>
              </w:rPr>
            </w:pPr>
          </w:p>
        </w:tc>
        <w:tc>
          <w:tcPr>
            <w:tcW w:w="1920" w:type="dxa"/>
          </w:tcPr>
          <w:p w:rsidR="008F524A" w:rsidRPr="00C766B8" w:rsidRDefault="008F524A" w:rsidP="008F524A">
            <w:pPr>
              <w:rPr>
                <w:sz w:val="22"/>
              </w:rPr>
            </w:pPr>
            <w:r w:rsidRPr="00C766B8">
              <w:rPr>
                <w:sz w:val="22"/>
              </w:rPr>
              <w:t>5.00</w:t>
            </w:r>
          </w:p>
        </w:tc>
        <w:tc>
          <w:tcPr>
            <w:tcW w:w="1911" w:type="dxa"/>
          </w:tcPr>
          <w:p w:rsidR="008F524A" w:rsidRPr="00C766B8" w:rsidRDefault="008F524A" w:rsidP="008F524A">
            <w:pPr>
              <w:rPr>
                <w:sz w:val="22"/>
              </w:rPr>
            </w:pPr>
          </w:p>
        </w:tc>
        <w:tc>
          <w:tcPr>
            <w:tcW w:w="1681" w:type="dxa"/>
          </w:tcPr>
          <w:p w:rsidR="008F524A" w:rsidRPr="00C766B8" w:rsidRDefault="008F524A" w:rsidP="008F524A">
            <w:pPr>
              <w:rPr>
                <w:sz w:val="22"/>
              </w:rPr>
            </w:pPr>
          </w:p>
        </w:tc>
      </w:tr>
      <w:tr w:rsidR="008F524A" w:rsidRPr="00C766B8" w:rsidTr="008F524A">
        <w:tc>
          <w:tcPr>
            <w:tcW w:w="2002" w:type="dxa"/>
          </w:tcPr>
          <w:p w:rsidR="008F524A" w:rsidRPr="00C766B8" w:rsidRDefault="008F524A" w:rsidP="008F524A">
            <w:pPr>
              <w:rPr>
                <w:sz w:val="22"/>
              </w:rPr>
            </w:pPr>
            <w:r w:rsidRPr="00C766B8">
              <w:rPr>
                <w:sz w:val="22"/>
              </w:rPr>
              <w:t>Aluminum</w:t>
            </w:r>
          </w:p>
        </w:tc>
        <w:tc>
          <w:tcPr>
            <w:tcW w:w="1836" w:type="dxa"/>
          </w:tcPr>
          <w:p w:rsidR="008F524A" w:rsidRPr="00C766B8" w:rsidRDefault="008F524A" w:rsidP="008F524A">
            <w:pPr>
              <w:rPr>
                <w:sz w:val="22"/>
              </w:rPr>
            </w:pPr>
          </w:p>
        </w:tc>
        <w:tc>
          <w:tcPr>
            <w:tcW w:w="1920" w:type="dxa"/>
          </w:tcPr>
          <w:p w:rsidR="008F524A" w:rsidRPr="00C766B8" w:rsidRDefault="008F524A" w:rsidP="008F524A">
            <w:pPr>
              <w:rPr>
                <w:sz w:val="22"/>
              </w:rPr>
            </w:pPr>
            <w:r w:rsidRPr="00C766B8">
              <w:rPr>
                <w:sz w:val="22"/>
              </w:rPr>
              <w:t>2.50</w:t>
            </w:r>
          </w:p>
        </w:tc>
        <w:tc>
          <w:tcPr>
            <w:tcW w:w="1911" w:type="dxa"/>
          </w:tcPr>
          <w:p w:rsidR="008F524A" w:rsidRPr="00C766B8" w:rsidRDefault="008F524A" w:rsidP="008F524A">
            <w:pPr>
              <w:rPr>
                <w:sz w:val="22"/>
              </w:rPr>
            </w:pPr>
          </w:p>
        </w:tc>
        <w:tc>
          <w:tcPr>
            <w:tcW w:w="1681" w:type="dxa"/>
          </w:tcPr>
          <w:p w:rsidR="008F524A" w:rsidRPr="00C766B8" w:rsidRDefault="008F524A" w:rsidP="008F524A">
            <w:pPr>
              <w:rPr>
                <w:sz w:val="22"/>
              </w:rPr>
            </w:pPr>
          </w:p>
        </w:tc>
      </w:tr>
    </w:tbl>
    <w:p w:rsidR="008F524A" w:rsidRPr="00C766B8" w:rsidRDefault="008F524A" w:rsidP="008F524A">
      <w:pPr>
        <w:rPr>
          <w:sz w:val="22"/>
        </w:rPr>
      </w:pPr>
    </w:p>
    <w:p w:rsidR="008F524A" w:rsidRPr="00C766B8" w:rsidRDefault="008F524A" w:rsidP="008F524A">
      <w:pPr>
        <w:rPr>
          <w:sz w:val="22"/>
        </w:rPr>
      </w:pPr>
      <w:r w:rsidRPr="00C766B8">
        <w:rPr>
          <w:sz w:val="22"/>
        </w:rPr>
        <w:t xml:space="preserve">Take a minute and see if you can change the density of wood by changing the mass </w:t>
      </w:r>
      <w:r w:rsidR="00EA1FF3" w:rsidRPr="00C766B8">
        <w:rPr>
          <w:sz w:val="22"/>
        </w:rPr>
        <w:t>or the volume of the wood on the interactive website.  Is it possible to change the density?</w:t>
      </w:r>
    </w:p>
    <w:p w:rsidR="00EA1FF3" w:rsidRPr="00C766B8" w:rsidRDefault="00EA1FF3" w:rsidP="008F524A">
      <w:pPr>
        <w:rPr>
          <w:sz w:val="22"/>
        </w:rPr>
      </w:pPr>
    </w:p>
    <w:p w:rsidR="00EA1FF3" w:rsidRPr="00C766B8" w:rsidRDefault="00EA1FF3" w:rsidP="00EA1FF3">
      <w:pPr>
        <w:jc w:val="center"/>
        <w:rPr>
          <w:sz w:val="22"/>
        </w:rPr>
      </w:pPr>
      <w:proofErr w:type="gramStart"/>
      <w:r w:rsidRPr="00C766B8">
        <w:rPr>
          <w:b/>
          <w:sz w:val="22"/>
        </w:rPr>
        <w:t>Yes</w:t>
      </w:r>
      <w:proofErr w:type="gramEnd"/>
      <w:r w:rsidRPr="00C766B8">
        <w:rPr>
          <w:b/>
          <w:sz w:val="22"/>
        </w:rPr>
        <w:t xml:space="preserve"> or No</w:t>
      </w:r>
    </w:p>
    <w:p w:rsidR="00EA1FF3" w:rsidRPr="00C766B8" w:rsidRDefault="00EA1FF3" w:rsidP="00EA1FF3">
      <w:pPr>
        <w:rPr>
          <w:sz w:val="22"/>
        </w:rPr>
      </w:pPr>
    </w:p>
    <w:p w:rsidR="00EA1FF3" w:rsidRPr="00C766B8" w:rsidRDefault="00EA1FF3" w:rsidP="00EA1FF3">
      <w:pPr>
        <w:rPr>
          <w:sz w:val="22"/>
        </w:rPr>
      </w:pPr>
      <w:r w:rsidRPr="00C766B8">
        <w:rPr>
          <w:b/>
          <w:sz w:val="22"/>
          <w:u w:val="single"/>
        </w:rPr>
        <w:t>Section 2</w:t>
      </w:r>
    </w:p>
    <w:p w:rsidR="00EA1FF3" w:rsidRPr="00C766B8" w:rsidRDefault="00EA1FF3" w:rsidP="00EA1FF3">
      <w:pPr>
        <w:rPr>
          <w:sz w:val="22"/>
        </w:rPr>
      </w:pPr>
      <w:r w:rsidRPr="00C766B8">
        <w:rPr>
          <w:sz w:val="22"/>
        </w:rPr>
        <w:tab/>
        <w:t xml:space="preserve">Click the tab on the right hand side and select “same mass”.  Down below </w:t>
      </w:r>
      <w:proofErr w:type="gramStart"/>
      <w:r w:rsidRPr="00C766B8">
        <w:rPr>
          <w:sz w:val="22"/>
        </w:rPr>
        <w:t>rank</w:t>
      </w:r>
      <w:proofErr w:type="gramEnd"/>
      <w:r w:rsidRPr="00C766B8">
        <w:rPr>
          <w:sz w:val="22"/>
        </w:rPr>
        <w:t xml:space="preserve"> the density of the boxes from </w:t>
      </w:r>
      <w:r w:rsidRPr="00C766B8">
        <w:rPr>
          <w:b/>
          <w:sz w:val="22"/>
        </w:rPr>
        <w:t>lowest</w:t>
      </w:r>
      <w:r w:rsidRPr="00C766B8">
        <w:rPr>
          <w:sz w:val="22"/>
        </w:rPr>
        <w:t xml:space="preserve"> density to </w:t>
      </w:r>
      <w:r w:rsidRPr="00C766B8">
        <w:rPr>
          <w:b/>
          <w:sz w:val="22"/>
        </w:rPr>
        <w:t>highest</w:t>
      </w:r>
      <w:r w:rsidRPr="00C766B8">
        <w:rPr>
          <w:sz w:val="22"/>
        </w:rPr>
        <w:t xml:space="preserve"> density and also fill in the column titled Volume.</w:t>
      </w:r>
    </w:p>
    <w:p w:rsidR="00EA1FF3" w:rsidRPr="00C766B8" w:rsidRDefault="00EA1FF3" w:rsidP="00EA1FF3">
      <w:pPr>
        <w:rPr>
          <w:sz w:val="22"/>
        </w:rPr>
      </w:pPr>
    </w:p>
    <w:p w:rsidR="00EA1FF3" w:rsidRPr="00C766B8" w:rsidRDefault="00EA1FF3" w:rsidP="00EA1FF3">
      <w:pPr>
        <w:rPr>
          <w:sz w:val="22"/>
        </w:rPr>
      </w:pPr>
      <w:r w:rsidRPr="00C766B8">
        <w:rPr>
          <w:sz w:val="22"/>
        </w:rPr>
        <w:t>Table 2:  Lowest to Highest Density for Boxes with Same Mass</w:t>
      </w:r>
    </w:p>
    <w:tbl>
      <w:tblPr>
        <w:tblStyle w:val="TableGrid"/>
        <w:tblW w:w="0" w:type="auto"/>
        <w:tblLook w:val="04A0" w:firstRow="1" w:lastRow="0" w:firstColumn="1" w:lastColumn="0" w:noHBand="0" w:noVBand="1"/>
      </w:tblPr>
      <w:tblGrid>
        <w:gridCol w:w="2391"/>
        <w:gridCol w:w="2391"/>
        <w:gridCol w:w="2399"/>
        <w:gridCol w:w="2169"/>
      </w:tblGrid>
      <w:tr w:rsidR="001E2B5B" w:rsidRPr="00C766B8" w:rsidTr="001E2B5B">
        <w:tc>
          <w:tcPr>
            <w:tcW w:w="2391" w:type="dxa"/>
          </w:tcPr>
          <w:p w:rsidR="001E2B5B" w:rsidRPr="00C766B8" w:rsidRDefault="001E2B5B" w:rsidP="00EA1FF3">
            <w:pPr>
              <w:rPr>
                <w:sz w:val="22"/>
              </w:rPr>
            </w:pPr>
            <w:r w:rsidRPr="00C766B8">
              <w:rPr>
                <w:sz w:val="22"/>
              </w:rPr>
              <w:t>Color of Box</w:t>
            </w:r>
          </w:p>
        </w:tc>
        <w:tc>
          <w:tcPr>
            <w:tcW w:w="2391" w:type="dxa"/>
          </w:tcPr>
          <w:p w:rsidR="001E2B5B" w:rsidRPr="00C766B8" w:rsidRDefault="001E2B5B" w:rsidP="00EA1FF3">
            <w:pPr>
              <w:rPr>
                <w:sz w:val="22"/>
              </w:rPr>
            </w:pPr>
            <w:r>
              <w:rPr>
                <w:sz w:val="22"/>
              </w:rPr>
              <w:t>Mass (kg)</w:t>
            </w:r>
          </w:p>
        </w:tc>
        <w:tc>
          <w:tcPr>
            <w:tcW w:w="2399" w:type="dxa"/>
          </w:tcPr>
          <w:p w:rsidR="001E2B5B" w:rsidRPr="00C766B8" w:rsidRDefault="001E2B5B" w:rsidP="00EA1FF3">
            <w:pPr>
              <w:rPr>
                <w:sz w:val="22"/>
              </w:rPr>
            </w:pPr>
            <w:r w:rsidRPr="00C766B8">
              <w:rPr>
                <w:sz w:val="22"/>
              </w:rPr>
              <w:t>Volume (L)</w:t>
            </w:r>
          </w:p>
        </w:tc>
        <w:tc>
          <w:tcPr>
            <w:tcW w:w="2169" w:type="dxa"/>
          </w:tcPr>
          <w:p w:rsidR="001E2B5B" w:rsidRPr="00C766B8" w:rsidRDefault="001E2B5B" w:rsidP="00EA1FF3">
            <w:pPr>
              <w:rPr>
                <w:sz w:val="22"/>
              </w:rPr>
            </w:pPr>
            <w:r w:rsidRPr="00C766B8">
              <w:rPr>
                <w:sz w:val="22"/>
              </w:rPr>
              <w:t>Density (kg/L)</w:t>
            </w:r>
          </w:p>
        </w:tc>
      </w:tr>
      <w:tr w:rsidR="001E2B5B" w:rsidRPr="00C766B8" w:rsidTr="001E2B5B">
        <w:tc>
          <w:tcPr>
            <w:tcW w:w="2391" w:type="dxa"/>
          </w:tcPr>
          <w:p w:rsidR="001E2B5B" w:rsidRPr="00C766B8" w:rsidRDefault="001E2B5B" w:rsidP="00EA1FF3">
            <w:pPr>
              <w:rPr>
                <w:sz w:val="22"/>
              </w:rPr>
            </w:pPr>
            <w:r>
              <w:rPr>
                <w:sz w:val="22"/>
              </w:rPr>
              <w:t>Lowest</w:t>
            </w:r>
          </w:p>
        </w:tc>
        <w:tc>
          <w:tcPr>
            <w:tcW w:w="2391" w:type="dxa"/>
          </w:tcPr>
          <w:p w:rsidR="001E2B5B" w:rsidRPr="00C766B8" w:rsidRDefault="001E2B5B" w:rsidP="00EA1FF3">
            <w:pPr>
              <w:rPr>
                <w:sz w:val="22"/>
              </w:rPr>
            </w:pPr>
          </w:p>
        </w:tc>
        <w:tc>
          <w:tcPr>
            <w:tcW w:w="2399" w:type="dxa"/>
          </w:tcPr>
          <w:p w:rsidR="001E2B5B" w:rsidRPr="00C766B8" w:rsidRDefault="001E2B5B" w:rsidP="00EA1FF3">
            <w:pPr>
              <w:rPr>
                <w:sz w:val="22"/>
              </w:rPr>
            </w:pPr>
          </w:p>
        </w:tc>
        <w:tc>
          <w:tcPr>
            <w:tcW w:w="2169" w:type="dxa"/>
          </w:tcPr>
          <w:p w:rsidR="001E2B5B" w:rsidRPr="00C766B8" w:rsidRDefault="001E2B5B" w:rsidP="00EA1FF3">
            <w:pPr>
              <w:rPr>
                <w:sz w:val="22"/>
              </w:rPr>
            </w:pPr>
          </w:p>
        </w:tc>
      </w:tr>
      <w:tr w:rsidR="001E2B5B" w:rsidRPr="00C766B8" w:rsidTr="001E2B5B">
        <w:tc>
          <w:tcPr>
            <w:tcW w:w="2391" w:type="dxa"/>
          </w:tcPr>
          <w:p w:rsidR="001E2B5B" w:rsidRPr="00C766B8" w:rsidRDefault="001E2B5B" w:rsidP="00EA1FF3">
            <w:pPr>
              <w:rPr>
                <w:sz w:val="22"/>
              </w:rPr>
            </w:pPr>
          </w:p>
        </w:tc>
        <w:tc>
          <w:tcPr>
            <w:tcW w:w="2391" w:type="dxa"/>
          </w:tcPr>
          <w:p w:rsidR="001E2B5B" w:rsidRPr="00C766B8" w:rsidRDefault="001E2B5B" w:rsidP="00EA1FF3">
            <w:pPr>
              <w:rPr>
                <w:sz w:val="22"/>
              </w:rPr>
            </w:pPr>
          </w:p>
        </w:tc>
        <w:tc>
          <w:tcPr>
            <w:tcW w:w="2399" w:type="dxa"/>
          </w:tcPr>
          <w:p w:rsidR="001E2B5B" w:rsidRPr="00C766B8" w:rsidRDefault="001E2B5B" w:rsidP="00EA1FF3">
            <w:pPr>
              <w:rPr>
                <w:sz w:val="22"/>
              </w:rPr>
            </w:pPr>
          </w:p>
        </w:tc>
        <w:tc>
          <w:tcPr>
            <w:tcW w:w="2169" w:type="dxa"/>
          </w:tcPr>
          <w:p w:rsidR="001E2B5B" w:rsidRPr="00C766B8" w:rsidRDefault="001E2B5B" w:rsidP="00EA1FF3">
            <w:pPr>
              <w:rPr>
                <w:sz w:val="22"/>
              </w:rPr>
            </w:pPr>
          </w:p>
        </w:tc>
      </w:tr>
      <w:tr w:rsidR="001E2B5B" w:rsidRPr="00C766B8" w:rsidTr="001E2B5B">
        <w:tc>
          <w:tcPr>
            <w:tcW w:w="2391" w:type="dxa"/>
          </w:tcPr>
          <w:p w:rsidR="001E2B5B" w:rsidRPr="00C766B8" w:rsidRDefault="001E2B5B" w:rsidP="00EA1FF3">
            <w:pPr>
              <w:rPr>
                <w:sz w:val="22"/>
              </w:rPr>
            </w:pPr>
          </w:p>
        </w:tc>
        <w:tc>
          <w:tcPr>
            <w:tcW w:w="2391" w:type="dxa"/>
          </w:tcPr>
          <w:p w:rsidR="001E2B5B" w:rsidRPr="00C766B8" w:rsidRDefault="001E2B5B" w:rsidP="00EA1FF3">
            <w:pPr>
              <w:rPr>
                <w:sz w:val="22"/>
              </w:rPr>
            </w:pPr>
          </w:p>
        </w:tc>
        <w:tc>
          <w:tcPr>
            <w:tcW w:w="2399" w:type="dxa"/>
          </w:tcPr>
          <w:p w:rsidR="001E2B5B" w:rsidRPr="00C766B8" w:rsidRDefault="001E2B5B" w:rsidP="00EA1FF3">
            <w:pPr>
              <w:rPr>
                <w:sz w:val="22"/>
              </w:rPr>
            </w:pPr>
          </w:p>
        </w:tc>
        <w:tc>
          <w:tcPr>
            <w:tcW w:w="2169" w:type="dxa"/>
          </w:tcPr>
          <w:p w:rsidR="001E2B5B" w:rsidRPr="00C766B8" w:rsidRDefault="001E2B5B" w:rsidP="00EA1FF3">
            <w:pPr>
              <w:rPr>
                <w:sz w:val="22"/>
              </w:rPr>
            </w:pPr>
          </w:p>
        </w:tc>
      </w:tr>
      <w:tr w:rsidR="001E2B5B" w:rsidRPr="00C766B8" w:rsidTr="001E2B5B">
        <w:tc>
          <w:tcPr>
            <w:tcW w:w="2391" w:type="dxa"/>
          </w:tcPr>
          <w:p w:rsidR="001E2B5B" w:rsidRPr="00C766B8" w:rsidRDefault="001E2B5B" w:rsidP="00EA1FF3">
            <w:pPr>
              <w:rPr>
                <w:sz w:val="22"/>
              </w:rPr>
            </w:pPr>
            <w:r>
              <w:rPr>
                <w:sz w:val="22"/>
              </w:rPr>
              <w:t>Highest</w:t>
            </w:r>
          </w:p>
        </w:tc>
        <w:tc>
          <w:tcPr>
            <w:tcW w:w="2391" w:type="dxa"/>
          </w:tcPr>
          <w:p w:rsidR="001E2B5B" w:rsidRPr="00C766B8" w:rsidRDefault="001E2B5B" w:rsidP="00EA1FF3">
            <w:pPr>
              <w:rPr>
                <w:sz w:val="22"/>
              </w:rPr>
            </w:pPr>
          </w:p>
        </w:tc>
        <w:tc>
          <w:tcPr>
            <w:tcW w:w="2399" w:type="dxa"/>
          </w:tcPr>
          <w:p w:rsidR="001E2B5B" w:rsidRPr="00C766B8" w:rsidRDefault="001E2B5B" w:rsidP="00EA1FF3">
            <w:pPr>
              <w:rPr>
                <w:sz w:val="22"/>
              </w:rPr>
            </w:pPr>
          </w:p>
        </w:tc>
        <w:tc>
          <w:tcPr>
            <w:tcW w:w="2169" w:type="dxa"/>
          </w:tcPr>
          <w:p w:rsidR="001E2B5B" w:rsidRPr="00C766B8" w:rsidRDefault="001E2B5B" w:rsidP="00EA1FF3">
            <w:pPr>
              <w:rPr>
                <w:sz w:val="22"/>
              </w:rPr>
            </w:pPr>
          </w:p>
        </w:tc>
      </w:tr>
    </w:tbl>
    <w:p w:rsidR="00EA1FF3" w:rsidRPr="00C766B8" w:rsidRDefault="00EA1FF3" w:rsidP="00EA1FF3">
      <w:pPr>
        <w:rPr>
          <w:sz w:val="22"/>
        </w:rPr>
      </w:pPr>
    </w:p>
    <w:p w:rsidR="00EA1FF3" w:rsidRPr="00C766B8" w:rsidRDefault="00EA1FF3" w:rsidP="00EA1FF3">
      <w:pPr>
        <w:rPr>
          <w:sz w:val="22"/>
        </w:rPr>
      </w:pPr>
      <w:r w:rsidRPr="00C766B8">
        <w:rPr>
          <w:sz w:val="22"/>
        </w:rPr>
        <w:t>Look at the table above and see if you can see a pattern between the Density and the Volume. What is the pattern?</w:t>
      </w:r>
    </w:p>
    <w:p w:rsidR="00EA1FF3" w:rsidRPr="00C766B8" w:rsidRDefault="00EA1FF3" w:rsidP="00EA1FF3">
      <w:pPr>
        <w:rPr>
          <w:sz w:val="22"/>
        </w:rPr>
      </w:pPr>
    </w:p>
    <w:p w:rsidR="00EA1FF3" w:rsidRPr="00C766B8" w:rsidRDefault="00EA1FF3" w:rsidP="00EA1FF3">
      <w:pPr>
        <w:rPr>
          <w:sz w:val="22"/>
        </w:rPr>
      </w:pPr>
    </w:p>
    <w:p w:rsidR="00EA1FF3" w:rsidRPr="00C766B8" w:rsidRDefault="00EA1FF3" w:rsidP="00EA1FF3">
      <w:pPr>
        <w:rPr>
          <w:sz w:val="22"/>
        </w:rPr>
      </w:pPr>
      <w:r w:rsidRPr="00C766B8">
        <w:rPr>
          <w:sz w:val="22"/>
        </w:rPr>
        <w:t>For substances of equal mass, the substance with the highest density has a volume that is what?</w:t>
      </w:r>
    </w:p>
    <w:p w:rsidR="00EA1FF3" w:rsidRPr="00C766B8" w:rsidRDefault="00EA1FF3" w:rsidP="00EA1FF3">
      <w:pPr>
        <w:rPr>
          <w:sz w:val="22"/>
        </w:rPr>
      </w:pPr>
    </w:p>
    <w:p w:rsidR="00EA1FF3" w:rsidRPr="00C766B8" w:rsidRDefault="00972220" w:rsidP="00EA1FF3">
      <w:pPr>
        <w:jc w:val="center"/>
        <w:rPr>
          <w:sz w:val="22"/>
        </w:rPr>
      </w:pPr>
      <w:r w:rsidRPr="00C766B8">
        <w:rPr>
          <w:b/>
          <w:sz w:val="22"/>
        </w:rPr>
        <w:t>Smaller or Bigger</w:t>
      </w:r>
    </w:p>
    <w:p w:rsidR="00972220" w:rsidRPr="00C766B8" w:rsidRDefault="00972220" w:rsidP="00EA1FF3">
      <w:pPr>
        <w:jc w:val="center"/>
        <w:rPr>
          <w:sz w:val="22"/>
        </w:rPr>
      </w:pPr>
    </w:p>
    <w:p w:rsidR="00972220" w:rsidRPr="00C766B8" w:rsidRDefault="00972220" w:rsidP="00972220">
      <w:pPr>
        <w:rPr>
          <w:b/>
          <w:sz w:val="22"/>
          <w:u w:val="single"/>
        </w:rPr>
      </w:pPr>
      <w:r w:rsidRPr="00C766B8">
        <w:rPr>
          <w:b/>
          <w:sz w:val="22"/>
          <w:u w:val="single"/>
        </w:rPr>
        <w:lastRenderedPageBreak/>
        <w:t>Section 3</w:t>
      </w:r>
    </w:p>
    <w:p w:rsidR="00972220" w:rsidRPr="00C766B8" w:rsidRDefault="00972220" w:rsidP="00EA1FF3">
      <w:pPr>
        <w:rPr>
          <w:sz w:val="22"/>
        </w:rPr>
      </w:pPr>
      <w:r w:rsidRPr="00C766B8">
        <w:rPr>
          <w:b/>
          <w:sz w:val="22"/>
        </w:rPr>
        <w:tab/>
      </w:r>
      <w:r w:rsidRPr="00C766B8">
        <w:rPr>
          <w:sz w:val="22"/>
        </w:rPr>
        <w:t>Click the tab on the right and select “same volume”.  Fill in the table below.</w:t>
      </w:r>
    </w:p>
    <w:p w:rsidR="00972220" w:rsidRPr="00C766B8" w:rsidRDefault="00972220" w:rsidP="00EA1FF3">
      <w:pPr>
        <w:rPr>
          <w:sz w:val="22"/>
        </w:rPr>
      </w:pPr>
    </w:p>
    <w:p w:rsidR="00972220" w:rsidRPr="00C766B8" w:rsidRDefault="00972220" w:rsidP="00EA1FF3">
      <w:pPr>
        <w:rPr>
          <w:sz w:val="22"/>
        </w:rPr>
      </w:pPr>
      <w:r w:rsidRPr="00C766B8">
        <w:rPr>
          <w:sz w:val="22"/>
        </w:rPr>
        <w:t xml:space="preserve">Table 3:  Density </w:t>
      </w:r>
      <w:r w:rsidR="00C766B8" w:rsidRPr="00C766B8">
        <w:rPr>
          <w:sz w:val="22"/>
        </w:rPr>
        <w:t>of boxes with equal V</w:t>
      </w:r>
      <w:r w:rsidRPr="00C766B8">
        <w:rPr>
          <w:sz w:val="22"/>
        </w:rPr>
        <w:t>olume</w:t>
      </w:r>
    </w:p>
    <w:tbl>
      <w:tblPr>
        <w:tblStyle w:val="TableGrid"/>
        <w:tblW w:w="0" w:type="auto"/>
        <w:tblLook w:val="04A0" w:firstRow="1" w:lastRow="0" w:firstColumn="1" w:lastColumn="0" w:noHBand="0" w:noVBand="1"/>
      </w:tblPr>
      <w:tblGrid>
        <w:gridCol w:w="1870"/>
        <w:gridCol w:w="1870"/>
        <w:gridCol w:w="1870"/>
        <w:gridCol w:w="1870"/>
        <w:gridCol w:w="1870"/>
      </w:tblGrid>
      <w:tr w:rsidR="00972220" w:rsidRPr="00C766B8" w:rsidTr="00972220">
        <w:tc>
          <w:tcPr>
            <w:tcW w:w="1870" w:type="dxa"/>
          </w:tcPr>
          <w:p w:rsidR="00972220" w:rsidRPr="00C766B8" w:rsidRDefault="00972220" w:rsidP="00EA1FF3">
            <w:pPr>
              <w:rPr>
                <w:sz w:val="22"/>
              </w:rPr>
            </w:pPr>
            <w:r w:rsidRPr="00C766B8">
              <w:rPr>
                <w:sz w:val="22"/>
              </w:rPr>
              <w:t>Color of Box</w:t>
            </w:r>
          </w:p>
        </w:tc>
        <w:tc>
          <w:tcPr>
            <w:tcW w:w="1870" w:type="dxa"/>
          </w:tcPr>
          <w:p w:rsidR="00972220" w:rsidRPr="00C766B8" w:rsidRDefault="00972220" w:rsidP="00EA1FF3">
            <w:pPr>
              <w:rPr>
                <w:sz w:val="22"/>
              </w:rPr>
            </w:pPr>
            <w:r w:rsidRPr="00C766B8">
              <w:rPr>
                <w:sz w:val="22"/>
              </w:rPr>
              <w:t>Mass (kg)</w:t>
            </w:r>
          </w:p>
        </w:tc>
        <w:tc>
          <w:tcPr>
            <w:tcW w:w="1870" w:type="dxa"/>
          </w:tcPr>
          <w:p w:rsidR="00972220" w:rsidRPr="00C766B8" w:rsidRDefault="00972220" w:rsidP="00EA1FF3">
            <w:pPr>
              <w:rPr>
                <w:sz w:val="22"/>
              </w:rPr>
            </w:pPr>
            <w:r w:rsidRPr="00C766B8">
              <w:rPr>
                <w:sz w:val="22"/>
              </w:rPr>
              <w:t>Volume (L)</w:t>
            </w:r>
          </w:p>
        </w:tc>
        <w:tc>
          <w:tcPr>
            <w:tcW w:w="1870" w:type="dxa"/>
          </w:tcPr>
          <w:p w:rsidR="00972220" w:rsidRPr="00C766B8" w:rsidRDefault="00972220" w:rsidP="00EA1FF3">
            <w:pPr>
              <w:rPr>
                <w:sz w:val="22"/>
              </w:rPr>
            </w:pPr>
            <w:r w:rsidRPr="00C766B8">
              <w:rPr>
                <w:sz w:val="22"/>
              </w:rPr>
              <w:t>Density</w:t>
            </w:r>
          </w:p>
        </w:tc>
        <w:tc>
          <w:tcPr>
            <w:tcW w:w="1870" w:type="dxa"/>
          </w:tcPr>
          <w:p w:rsidR="00972220" w:rsidRPr="00C766B8" w:rsidRDefault="00972220" w:rsidP="00EA1FF3">
            <w:pPr>
              <w:rPr>
                <w:sz w:val="22"/>
              </w:rPr>
            </w:pPr>
            <w:r w:rsidRPr="00C766B8">
              <w:rPr>
                <w:sz w:val="22"/>
              </w:rPr>
              <w:t>Float or Sink</w:t>
            </w:r>
          </w:p>
        </w:tc>
      </w:tr>
      <w:tr w:rsidR="00972220" w:rsidRPr="00C766B8" w:rsidTr="00972220">
        <w:tc>
          <w:tcPr>
            <w:tcW w:w="1870" w:type="dxa"/>
          </w:tcPr>
          <w:p w:rsidR="00972220" w:rsidRPr="00C766B8" w:rsidRDefault="00972220" w:rsidP="00EA1FF3">
            <w:pPr>
              <w:rPr>
                <w:sz w:val="22"/>
              </w:rPr>
            </w:pPr>
            <w:r w:rsidRPr="00C766B8">
              <w:rPr>
                <w:sz w:val="22"/>
              </w:rPr>
              <w:t>Red</w:t>
            </w: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r>
      <w:tr w:rsidR="00972220" w:rsidRPr="00C766B8" w:rsidTr="00972220">
        <w:tc>
          <w:tcPr>
            <w:tcW w:w="1870" w:type="dxa"/>
          </w:tcPr>
          <w:p w:rsidR="00972220" w:rsidRPr="00C766B8" w:rsidRDefault="00972220" w:rsidP="00EA1FF3">
            <w:pPr>
              <w:rPr>
                <w:sz w:val="22"/>
              </w:rPr>
            </w:pPr>
            <w:r w:rsidRPr="00C766B8">
              <w:rPr>
                <w:sz w:val="22"/>
              </w:rPr>
              <w:t xml:space="preserve">Green </w:t>
            </w: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r>
      <w:tr w:rsidR="00972220" w:rsidRPr="00C766B8" w:rsidTr="00972220">
        <w:tc>
          <w:tcPr>
            <w:tcW w:w="1870" w:type="dxa"/>
          </w:tcPr>
          <w:p w:rsidR="00972220" w:rsidRPr="00C766B8" w:rsidRDefault="00972220" w:rsidP="00EA1FF3">
            <w:pPr>
              <w:rPr>
                <w:sz w:val="22"/>
              </w:rPr>
            </w:pPr>
            <w:r w:rsidRPr="00C766B8">
              <w:rPr>
                <w:sz w:val="22"/>
              </w:rPr>
              <w:t>Blue</w:t>
            </w: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r>
      <w:tr w:rsidR="00972220" w:rsidRPr="00C766B8" w:rsidTr="00972220">
        <w:tc>
          <w:tcPr>
            <w:tcW w:w="1870" w:type="dxa"/>
          </w:tcPr>
          <w:p w:rsidR="00972220" w:rsidRPr="00C766B8" w:rsidRDefault="00972220" w:rsidP="00EA1FF3">
            <w:pPr>
              <w:rPr>
                <w:sz w:val="22"/>
              </w:rPr>
            </w:pPr>
            <w:r w:rsidRPr="00C766B8">
              <w:rPr>
                <w:sz w:val="22"/>
              </w:rPr>
              <w:t>Yellow</w:t>
            </w: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c>
          <w:tcPr>
            <w:tcW w:w="1870" w:type="dxa"/>
          </w:tcPr>
          <w:p w:rsidR="00972220" w:rsidRPr="00C766B8" w:rsidRDefault="00972220" w:rsidP="00EA1FF3">
            <w:pPr>
              <w:rPr>
                <w:sz w:val="22"/>
              </w:rPr>
            </w:pPr>
          </w:p>
        </w:tc>
      </w:tr>
    </w:tbl>
    <w:p w:rsidR="00972220" w:rsidRPr="00C766B8" w:rsidRDefault="00972220" w:rsidP="00EA1FF3">
      <w:pPr>
        <w:rPr>
          <w:sz w:val="22"/>
        </w:rPr>
      </w:pPr>
    </w:p>
    <w:p w:rsidR="00972220" w:rsidRPr="00C766B8" w:rsidRDefault="00972220" w:rsidP="00EA1FF3">
      <w:pPr>
        <w:rPr>
          <w:sz w:val="22"/>
        </w:rPr>
      </w:pPr>
      <w:r w:rsidRPr="00C766B8">
        <w:rPr>
          <w:sz w:val="22"/>
        </w:rPr>
        <w:t>What is the volume of all the boxes?</w:t>
      </w:r>
    </w:p>
    <w:p w:rsidR="00972220" w:rsidRPr="00C766B8" w:rsidRDefault="00972220" w:rsidP="00EA1FF3">
      <w:pPr>
        <w:rPr>
          <w:sz w:val="22"/>
        </w:rPr>
      </w:pPr>
    </w:p>
    <w:p w:rsidR="00972220" w:rsidRPr="00C766B8" w:rsidRDefault="00972220" w:rsidP="00EA1FF3">
      <w:pPr>
        <w:rPr>
          <w:sz w:val="22"/>
        </w:rPr>
      </w:pPr>
      <w:r w:rsidRPr="00C766B8">
        <w:rPr>
          <w:sz w:val="22"/>
        </w:rPr>
        <w:t>Look at the table above and see if you can see a pattern between Density and Mass.  What is the pattern?</w:t>
      </w:r>
    </w:p>
    <w:p w:rsidR="00972220" w:rsidRPr="00C766B8" w:rsidRDefault="00972220" w:rsidP="00EA1FF3">
      <w:pPr>
        <w:rPr>
          <w:sz w:val="22"/>
        </w:rPr>
      </w:pPr>
    </w:p>
    <w:p w:rsidR="00972220" w:rsidRPr="00C766B8" w:rsidRDefault="00972220" w:rsidP="00EA1FF3">
      <w:pPr>
        <w:rPr>
          <w:sz w:val="22"/>
        </w:rPr>
      </w:pPr>
      <w:r w:rsidRPr="00C766B8">
        <w:rPr>
          <w:sz w:val="22"/>
        </w:rPr>
        <w:t>For substances of equal volume, the substance with the highest density has a mass that is what?</w:t>
      </w:r>
    </w:p>
    <w:p w:rsidR="00972220" w:rsidRPr="00C766B8" w:rsidRDefault="00972220" w:rsidP="00EA1FF3">
      <w:pPr>
        <w:rPr>
          <w:sz w:val="22"/>
        </w:rPr>
      </w:pPr>
    </w:p>
    <w:p w:rsidR="00972220" w:rsidRPr="00C766B8" w:rsidRDefault="00972220" w:rsidP="00972220">
      <w:pPr>
        <w:jc w:val="center"/>
        <w:rPr>
          <w:sz w:val="22"/>
        </w:rPr>
      </w:pPr>
      <w:r w:rsidRPr="00C766B8">
        <w:rPr>
          <w:b/>
          <w:sz w:val="22"/>
        </w:rPr>
        <w:t>Smaller or Bigger</w:t>
      </w:r>
    </w:p>
    <w:p w:rsidR="00972220" w:rsidRPr="00C766B8" w:rsidRDefault="00972220" w:rsidP="00972220">
      <w:pPr>
        <w:jc w:val="center"/>
        <w:rPr>
          <w:sz w:val="22"/>
        </w:rPr>
      </w:pPr>
    </w:p>
    <w:p w:rsidR="00972220" w:rsidRPr="00C766B8" w:rsidRDefault="00972220" w:rsidP="00972220">
      <w:pPr>
        <w:rPr>
          <w:sz w:val="22"/>
        </w:rPr>
      </w:pPr>
      <w:r w:rsidRPr="00C766B8">
        <w:rPr>
          <w:b/>
          <w:sz w:val="22"/>
          <w:u w:val="single"/>
        </w:rPr>
        <w:t>Section 4</w:t>
      </w:r>
    </w:p>
    <w:p w:rsidR="00972220" w:rsidRPr="00C766B8" w:rsidRDefault="00972220" w:rsidP="00972220">
      <w:pPr>
        <w:rPr>
          <w:sz w:val="22"/>
        </w:rPr>
      </w:pPr>
      <w:r w:rsidRPr="00C766B8">
        <w:rPr>
          <w:sz w:val="22"/>
        </w:rPr>
        <w:tab/>
        <w:t>Click the tab on the right and select “same density”.  Fill in the table below.</w:t>
      </w:r>
    </w:p>
    <w:p w:rsidR="00C766B8" w:rsidRPr="00C766B8" w:rsidRDefault="00C766B8" w:rsidP="00972220">
      <w:pPr>
        <w:rPr>
          <w:sz w:val="22"/>
        </w:rPr>
      </w:pPr>
    </w:p>
    <w:p w:rsidR="00972220" w:rsidRPr="00C766B8" w:rsidRDefault="00C766B8" w:rsidP="00972220">
      <w:pPr>
        <w:rPr>
          <w:sz w:val="22"/>
        </w:rPr>
      </w:pPr>
      <w:r w:rsidRPr="00C766B8">
        <w:rPr>
          <w:sz w:val="22"/>
        </w:rPr>
        <w:t>Table 4:  Mass and Volume of boxes with equal Density</w:t>
      </w:r>
    </w:p>
    <w:tbl>
      <w:tblPr>
        <w:tblStyle w:val="TableGrid"/>
        <w:tblW w:w="0" w:type="auto"/>
        <w:tblLook w:val="04A0" w:firstRow="1" w:lastRow="0" w:firstColumn="1" w:lastColumn="0" w:noHBand="0" w:noVBand="1"/>
      </w:tblPr>
      <w:tblGrid>
        <w:gridCol w:w="1870"/>
        <w:gridCol w:w="1870"/>
        <w:gridCol w:w="1870"/>
        <w:gridCol w:w="1870"/>
        <w:gridCol w:w="1870"/>
      </w:tblGrid>
      <w:tr w:rsidR="00972220" w:rsidRPr="00C766B8" w:rsidTr="00972220">
        <w:tc>
          <w:tcPr>
            <w:tcW w:w="1870" w:type="dxa"/>
          </w:tcPr>
          <w:p w:rsidR="00972220" w:rsidRPr="00C766B8" w:rsidRDefault="00972220" w:rsidP="00972220">
            <w:pPr>
              <w:rPr>
                <w:sz w:val="22"/>
              </w:rPr>
            </w:pPr>
            <w:r w:rsidRPr="00C766B8">
              <w:rPr>
                <w:sz w:val="22"/>
              </w:rPr>
              <w:t>Color of Box</w:t>
            </w:r>
          </w:p>
        </w:tc>
        <w:tc>
          <w:tcPr>
            <w:tcW w:w="1870" w:type="dxa"/>
          </w:tcPr>
          <w:p w:rsidR="00972220" w:rsidRPr="00C766B8" w:rsidRDefault="00972220" w:rsidP="00972220">
            <w:pPr>
              <w:rPr>
                <w:sz w:val="22"/>
              </w:rPr>
            </w:pPr>
            <w:r w:rsidRPr="00C766B8">
              <w:rPr>
                <w:sz w:val="22"/>
              </w:rPr>
              <w:t>Mass (kg)</w:t>
            </w:r>
          </w:p>
        </w:tc>
        <w:tc>
          <w:tcPr>
            <w:tcW w:w="1870" w:type="dxa"/>
          </w:tcPr>
          <w:p w:rsidR="00972220" w:rsidRPr="00C766B8" w:rsidRDefault="00972220" w:rsidP="00972220">
            <w:pPr>
              <w:rPr>
                <w:sz w:val="22"/>
              </w:rPr>
            </w:pPr>
            <w:r w:rsidRPr="00C766B8">
              <w:rPr>
                <w:sz w:val="22"/>
              </w:rPr>
              <w:t>Volume (L)</w:t>
            </w:r>
          </w:p>
        </w:tc>
        <w:tc>
          <w:tcPr>
            <w:tcW w:w="1870" w:type="dxa"/>
          </w:tcPr>
          <w:p w:rsidR="00972220" w:rsidRPr="00C766B8" w:rsidRDefault="00972220" w:rsidP="00972220">
            <w:pPr>
              <w:rPr>
                <w:sz w:val="22"/>
              </w:rPr>
            </w:pPr>
            <w:r w:rsidRPr="00C766B8">
              <w:rPr>
                <w:sz w:val="22"/>
              </w:rPr>
              <w:t>Density</w:t>
            </w:r>
          </w:p>
        </w:tc>
        <w:tc>
          <w:tcPr>
            <w:tcW w:w="1870" w:type="dxa"/>
          </w:tcPr>
          <w:p w:rsidR="00972220" w:rsidRPr="00C766B8" w:rsidRDefault="00972220" w:rsidP="00972220">
            <w:pPr>
              <w:rPr>
                <w:sz w:val="22"/>
              </w:rPr>
            </w:pPr>
            <w:r w:rsidRPr="00C766B8">
              <w:rPr>
                <w:sz w:val="22"/>
              </w:rPr>
              <w:t>Float or Sink</w:t>
            </w:r>
          </w:p>
        </w:tc>
      </w:tr>
      <w:tr w:rsidR="00972220" w:rsidRPr="00C766B8" w:rsidTr="00972220">
        <w:tc>
          <w:tcPr>
            <w:tcW w:w="1870" w:type="dxa"/>
          </w:tcPr>
          <w:p w:rsidR="00972220" w:rsidRPr="00C766B8" w:rsidRDefault="00972220" w:rsidP="00972220">
            <w:pPr>
              <w:rPr>
                <w:sz w:val="22"/>
              </w:rPr>
            </w:pPr>
            <w:r w:rsidRPr="00C766B8">
              <w:rPr>
                <w:sz w:val="22"/>
              </w:rPr>
              <w:t xml:space="preserve">Red </w:t>
            </w:r>
          </w:p>
        </w:tc>
        <w:tc>
          <w:tcPr>
            <w:tcW w:w="1870" w:type="dxa"/>
          </w:tcPr>
          <w:p w:rsidR="00972220" w:rsidRPr="00C766B8" w:rsidRDefault="00972220" w:rsidP="00972220">
            <w:pPr>
              <w:rPr>
                <w:sz w:val="22"/>
              </w:rPr>
            </w:pPr>
            <w:r w:rsidRPr="00C766B8">
              <w:rPr>
                <w:sz w:val="22"/>
              </w:rPr>
              <w:t>1.00</w:t>
            </w: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r>
      <w:tr w:rsidR="00972220" w:rsidRPr="00C766B8" w:rsidTr="00972220">
        <w:tc>
          <w:tcPr>
            <w:tcW w:w="1870" w:type="dxa"/>
          </w:tcPr>
          <w:p w:rsidR="00972220" w:rsidRPr="00C766B8" w:rsidRDefault="00972220" w:rsidP="00972220">
            <w:pPr>
              <w:rPr>
                <w:sz w:val="22"/>
              </w:rPr>
            </w:pPr>
            <w:r w:rsidRPr="00C766B8">
              <w:rPr>
                <w:sz w:val="22"/>
              </w:rPr>
              <w:t xml:space="preserve">Green </w:t>
            </w:r>
          </w:p>
        </w:tc>
        <w:tc>
          <w:tcPr>
            <w:tcW w:w="1870" w:type="dxa"/>
          </w:tcPr>
          <w:p w:rsidR="00972220" w:rsidRPr="00C766B8" w:rsidRDefault="00972220" w:rsidP="00972220">
            <w:pPr>
              <w:rPr>
                <w:sz w:val="22"/>
              </w:rPr>
            </w:pPr>
            <w:r w:rsidRPr="00C766B8">
              <w:rPr>
                <w:sz w:val="22"/>
              </w:rPr>
              <w:t>2.00</w:t>
            </w: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r>
      <w:tr w:rsidR="00972220" w:rsidRPr="00C766B8" w:rsidTr="00972220">
        <w:tc>
          <w:tcPr>
            <w:tcW w:w="1870" w:type="dxa"/>
          </w:tcPr>
          <w:p w:rsidR="00972220" w:rsidRPr="00C766B8" w:rsidRDefault="00972220" w:rsidP="00972220">
            <w:pPr>
              <w:rPr>
                <w:sz w:val="22"/>
              </w:rPr>
            </w:pPr>
            <w:r w:rsidRPr="00C766B8">
              <w:rPr>
                <w:sz w:val="22"/>
              </w:rPr>
              <w:t xml:space="preserve">Blue </w:t>
            </w:r>
          </w:p>
        </w:tc>
        <w:tc>
          <w:tcPr>
            <w:tcW w:w="1870" w:type="dxa"/>
          </w:tcPr>
          <w:p w:rsidR="00972220" w:rsidRPr="00C766B8" w:rsidRDefault="00972220" w:rsidP="00972220">
            <w:pPr>
              <w:rPr>
                <w:sz w:val="22"/>
              </w:rPr>
            </w:pPr>
            <w:r w:rsidRPr="00C766B8">
              <w:rPr>
                <w:sz w:val="22"/>
              </w:rPr>
              <w:t>3.00</w:t>
            </w: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r>
      <w:tr w:rsidR="00972220" w:rsidRPr="00C766B8" w:rsidTr="00972220">
        <w:tc>
          <w:tcPr>
            <w:tcW w:w="1870" w:type="dxa"/>
          </w:tcPr>
          <w:p w:rsidR="00972220" w:rsidRPr="00C766B8" w:rsidRDefault="00972220" w:rsidP="00972220">
            <w:pPr>
              <w:rPr>
                <w:sz w:val="22"/>
              </w:rPr>
            </w:pPr>
            <w:r w:rsidRPr="00C766B8">
              <w:rPr>
                <w:sz w:val="22"/>
              </w:rPr>
              <w:t>Yellow</w:t>
            </w:r>
          </w:p>
        </w:tc>
        <w:tc>
          <w:tcPr>
            <w:tcW w:w="1870" w:type="dxa"/>
          </w:tcPr>
          <w:p w:rsidR="00972220" w:rsidRPr="00C766B8" w:rsidRDefault="00972220" w:rsidP="00972220">
            <w:pPr>
              <w:rPr>
                <w:sz w:val="22"/>
              </w:rPr>
            </w:pPr>
            <w:r w:rsidRPr="00C766B8">
              <w:rPr>
                <w:sz w:val="22"/>
              </w:rPr>
              <w:t>4.00</w:t>
            </w: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c>
          <w:tcPr>
            <w:tcW w:w="1870" w:type="dxa"/>
          </w:tcPr>
          <w:p w:rsidR="00972220" w:rsidRPr="00C766B8" w:rsidRDefault="00972220" w:rsidP="00972220">
            <w:pPr>
              <w:rPr>
                <w:sz w:val="22"/>
              </w:rPr>
            </w:pPr>
          </w:p>
        </w:tc>
      </w:tr>
    </w:tbl>
    <w:p w:rsidR="00972220" w:rsidRPr="00C766B8" w:rsidRDefault="00972220" w:rsidP="00972220">
      <w:pPr>
        <w:rPr>
          <w:sz w:val="22"/>
        </w:rPr>
      </w:pPr>
    </w:p>
    <w:p w:rsidR="00972220" w:rsidRPr="00C766B8" w:rsidRDefault="00972220" w:rsidP="00972220">
      <w:pPr>
        <w:rPr>
          <w:sz w:val="22"/>
        </w:rPr>
      </w:pPr>
      <w:r w:rsidRPr="00C766B8">
        <w:rPr>
          <w:sz w:val="22"/>
        </w:rPr>
        <w:t>What is the Density of all the boxes?</w:t>
      </w:r>
      <w:r w:rsidR="00C766B8" w:rsidRPr="00C766B8">
        <w:rPr>
          <w:sz w:val="22"/>
        </w:rPr>
        <w:tab/>
      </w:r>
      <w:r w:rsidR="00C766B8" w:rsidRPr="00C766B8">
        <w:rPr>
          <w:sz w:val="22"/>
        </w:rPr>
        <w:tab/>
      </w:r>
      <w:r w:rsidR="00C766B8" w:rsidRPr="00C766B8">
        <w:rPr>
          <w:sz w:val="22"/>
        </w:rPr>
        <w:tab/>
      </w:r>
      <w:r w:rsidR="00C766B8" w:rsidRPr="00C766B8">
        <w:rPr>
          <w:sz w:val="22"/>
        </w:rPr>
        <w:tab/>
        <w:t>Do they float or sink?</w:t>
      </w:r>
    </w:p>
    <w:p w:rsidR="00972220" w:rsidRPr="00C766B8" w:rsidRDefault="00972220" w:rsidP="00972220">
      <w:pPr>
        <w:rPr>
          <w:sz w:val="22"/>
        </w:rPr>
      </w:pPr>
    </w:p>
    <w:p w:rsidR="00972220" w:rsidRPr="00C766B8" w:rsidRDefault="00972220" w:rsidP="00972220">
      <w:pPr>
        <w:rPr>
          <w:sz w:val="22"/>
        </w:rPr>
      </w:pPr>
      <w:r w:rsidRPr="00C766B8">
        <w:rPr>
          <w:sz w:val="22"/>
        </w:rPr>
        <w:t>Look at the table above and see if you can see a pattern between Mass and Volume.  Notice that the Density stays the same, but what happens to the Volume as the Mass Increases?</w:t>
      </w:r>
    </w:p>
    <w:p w:rsidR="00972220" w:rsidRPr="00C766B8" w:rsidRDefault="00972220" w:rsidP="00972220">
      <w:pPr>
        <w:rPr>
          <w:sz w:val="22"/>
        </w:rPr>
      </w:pPr>
    </w:p>
    <w:p w:rsidR="00C766B8" w:rsidRPr="00C766B8" w:rsidRDefault="00C766B8" w:rsidP="00972220">
      <w:pPr>
        <w:rPr>
          <w:sz w:val="22"/>
        </w:rPr>
      </w:pPr>
    </w:p>
    <w:p w:rsidR="00972220" w:rsidRPr="00C766B8" w:rsidRDefault="00C766B8" w:rsidP="00972220">
      <w:pPr>
        <w:rPr>
          <w:sz w:val="22"/>
        </w:rPr>
      </w:pPr>
      <w:r w:rsidRPr="00C766B8">
        <w:rPr>
          <w:sz w:val="22"/>
        </w:rPr>
        <w:t>For substances of equal Density, what is the relationship between the Mass and the Volume?</w:t>
      </w:r>
    </w:p>
    <w:p w:rsidR="00C766B8" w:rsidRPr="00C766B8" w:rsidRDefault="00C766B8" w:rsidP="00972220">
      <w:pPr>
        <w:rPr>
          <w:sz w:val="22"/>
        </w:rPr>
      </w:pPr>
    </w:p>
    <w:p w:rsidR="00C766B8" w:rsidRPr="00C766B8" w:rsidRDefault="00C766B8" w:rsidP="00972220">
      <w:pPr>
        <w:rPr>
          <w:sz w:val="22"/>
        </w:rPr>
      </w:pPr>
      <w:r w:rsidRPr="00C766B8">
        <w:rPr>
          <w:b/>
          <w:sz w:val="22"/>
          <w:u w:val="single"/>
        </w:rPr>
        <w:t>Section 5</w:t>
      </w:r>
    </w:p>
    <w:p w:rsidR="00C766B8" w:rsidRPr="00C766B8" w:rsidRDefault="00C766B8" w:rsidP="00972220">
      <w:pPr>
        <w:rPr>
          <w:sz w:val="22"/>
        </w:rPr>
      </w:pPr>
      <w:r w:rsidRPr="00C766B8">
        <w:rPr>
          <w:sz w:val="22"/>
        </w:rPr>
        <w:tab/>
        <w:t>Click on the tab on the right and select “mystery”.  Important!!!  Also click on the button that says “Table”.  Fill in the table below.</w:t>
      </w:r>
    </w:p>
    <w:p w:rsidR="00C766B8" w:rsidRPr="00C766B8" w:rsidRDefault="00C766B8" w:rsidP="00972220">
      <w:pPr>
        <w:rPr>
          <w:sz w:val="22"/>
        </w:rPr>
      </w:pPr>
    </w:p>
    <w:p w:rsidR="00C766B8" w:rsidRPr="00C766B8" w:rsidRDefault="00C766B8" w:rsidP="00972220">
      <w:pPr>
        <w:rPr>
          <w:sz w:val="22"/>
        </w:rPr>
      </w:pPr>
      <w:r w:rsidRPr="00C766B8">
        <w:rPr>
          <w:sz w:val="22"/>
        </w:rPr>
        <w:t xml:space="preserve">Table 5:  Identity of Mystery Boxes using Density </w:t>
      </w:r>
    </w:p>
    <w:tbl>
      <w:tblPr>
        <w:tblStyle w:val="TableGrid"/>
        <w:tblW w:w="0" w:type="auto"/>
        <w:tblLook w:val="04A0" w:firstRow="1" w:lastRow="0" w:firstColumn="1" w:lastColumn="0" w:noHBand="0" w:noVBand="1"/>
      </w:tblPr>
      <w:tblGrid>
        <w:gridCol w:w="1606"/>
        <w:gridCol w:w="1549"/>
        <w:gridCol w:w="1624"/>
        <w:gridCol w:w="1336"/>
        <w:gridCol w:w="1530"/>
        <w:gridCol w:w="1705"/>
      </w:tblGrid>
      <w:tr w:rsidR="00C766B8" w:rsidRPr="00C766B8" w:rsidTr="00C766B8">
        <w:tc>
          <w:tcPr>
            <w:tcW w:w="1606" w:type="dxa"/>
          </w:tcPr>
          <w:p w:rsidR="00C766B8" w:rsidRPr="00C766B8" w:rsidRDefault="00C766B8" w:rsidP="00C766B8">
            <w:pPr>
              <w:rPr>
                <w:sz w:val="22"/>
              </w:rPr>
            </w:pPr>
            <w:r w:rsidRPr="00C766B8">
              <w:rPr>
                <w:sz w:val="22"/>
              </w:rPr>
              <w:t>Color of Box</w:t>
            </w:r>
          </w:p>
        </w:tc>
        <w:tc>
          <w:tcPr>
            <w:tcW w:w="1549" w:type="dxa"/>
          </w:tcPr>
          <w:p w:rsidR="00C766B8" w:rsidRPr="00C766B8" w:rsidRDefault="00C766B8" w:rsidP="00C766B8">
            <w:pPr>
              <w:rPr>
                <w:sz w:val="22"/>
              </w:rPr>
            </w:pPr>
            <w:r w:rsidRPr="00C766B8">
              <w:rPr>
                <w:sz w:val="22"/>
              </w:rPr>
              <w:t>Mass (kg)</w:t>
            </w:r>
          </w:p>
        </w:tc>
        <w:tc>
          <w:tcPr>
            <w:tcW w:w="1624" w:type="dxa"/>
          </w:tcPr>
          <w:p w:rsidR="00C766B8" w:rsidRPr="00C766B8" w:rsidRDefault="00C766B8" w:rsidP="00C766B8">
            <w:pPr>
              <w:rPr>
                <w:sz w:val="22"/>
              </w:rPr>
            </w:pPr>
            <w:r w:rsidRPr="00C766B8">
              <w:rPr>
                <w:sz w:val="22"/>
              </w:rPr>
              <w:t>Volume (L)</w:t>
            </w:r>
          </w:p>
        </w:tc>
        <w:tc>
          <w:tcPr>
            <w:tcW w:w="1336" w:type="dxa"/>
          </w:tcPr>
          <w:p w:rsidR="00C766B8" w:rsidRPr="00C766B8" w:rsidRDefault="00C766B8" w:rsidP="00C766B8">
            <w:pPr>
              <w:rPr>
                <w:sz w:val="22"/>
              </w:rPr>
            </w:pPr>
            <w:r w:rsidRPr="00C766B8">
              <w:rPr>
                <w:sz w:val="22"/>
              </w:rPr>
              <w:t>Density</w:t>
            </w:r>
          </w:p>
        </w:tc>
        <w:tc>
          <w:tcPr>
            <w:tcW w:w="1530" w:type="dxa"/>
          </w:tcPr>
          <w:p w:rsidR="00C766B8" w:rsidRPr="00C766B8" w:rsidRDefault="00C766B8" w:rsidP="00C766B8">
            <w:pPr>
              <w:rPr>
                <w:sz w:val="22"/>
              </w:rPr>
            </w:pPr>
            <w:r w:rsidRPr="00C766B8">
              <w:rPr>
                <w:sz w:val="22"/>
              </w:rPr>
              <w:t>Float or Sink</w:t>
            </w:r>
          </w:p>
        </w:tc>
        <w:tc>
          <w:tcPr>
            <w:tcW w:w="1705" w:type="dxa"/>
          </w:tcPr>
          <w:p w:rsidR="00C766B8" w:rsidRPr="00C766B8" w:rsidRDefault="00C766B8" w:rsidP="00C766B8">
            <w:pPr>
              <w:rPr>
                <w:sz w:val="22"/>
              </w:rPr>
            </w:pPr>
            <w:r w:rsidRPr="00C766B8">
              <w:rPr>
                <w:sz w:val="22"/>
              </w:rPr>
              <w:t>Identity of Box</w:t>
            </w:r>
          </w:p>
        </w:tc>
      </w:tr>
      <w:tr w:rsidR="00C766B8" w:rsidRPr="00C766B8" w:rsidTr="00C766B8">
        <w:tc>
          <w:tcPr>
            <w:tcW w:w="1606" w:type="dxa"/>
          </w:tcPr>
          <w:p w:rsidR="00C766B8" w:rsidRPr="00C766B8" w:rsidRDefault="00C766B8" w:rsidP="00C766B8">
            <w:pPr>
              <w:rPr>
                <w:sz w:val="22"/>
              </w:rPr>
            </w:pPr>
            <w:r w:rsidRPr="00C766B8">
              <w:rPr>
                <w:sz w:val="22"/>
              </w:rPr>
              <w:t xml:space="preserve">Red </w:t>
            </w:r>
          </w:p>
        </w:tc>
        <w:tc>
          <w:tcPr>
            <w:tcW w:w="1549" w:type="dxa"/>
          </w:tcPr>
          <w:p w:rsidR="00C766B8" w:rsidRPr="00C766B8" w:rsidRDefault="00C766B8" w:rsidP="00C766B8">
            <w:pPr>
              <w:rPr>
                <w:sz w:val="22"/>
              </w:rPr>
            </w:pPr>
            <w:r w:rsidRPr="00C766B8">
              <w:rPr>
                <w:sz w:val="22"/>
              </w:rPr>
              <w:t>3.10</w:t>
            </w:r>
          </w:p>
        </w:tc>
        <w:tc>
          <w:tcPr>
            <w:tcW w:w="1624" w:type="dxa"/>
          </w:tcPr>
          <w:p w:rsidR="00C766B8" w:rsidRPr="00C766B8" w:rsidRDefault="00C766B8" w:rsidP="00C766B8">
            <w:pPr>
              <w:rPr>
                <w:sz w:val="22"/>
              </w:rPr>
            </w:pPr>
            <w:r w:rsidRPr="00C766B8">
              <w:rPr>
                <w:sz w:val="22"/>
              </w:rPr>
              <w:t>3.38</w:t>
            </w:r>
          </w:p>
        </w:tc>
        <w:tc>
          <w:tcPr>
            <w:tcW w:w="1336" w:type="dxa"/>
          </w:tcPr>
          <w:p w:rsidR="00C766B8" w:rsidRPr="00C766B8" w:rsidRDefault="00C766B8" w:rsidP="00C766B8">
            <w:pPr>
              <w:rPr>
                <w:sz w:val="22"/>
              </w:rPr>
            </w:pPr>
            <w:r w:rsidRPr="00C766B8">
              <w:rPr>
                <w:sz w:val="22"/>
              </w:rPr>
              <w:t>0.92</w:t>
            </w:r>
          </w:p>
        </w:tc>
        <w:tc>
          <w:tcPr>
            <w:tcW w:w="1530" w:type="dxa"/>
          </w:tcPr>
          <w:p w:rsidR="00C766B8" w:rsidRPr="00C766B8" w:rsidRDefault="00C766B8" w:rsidP="00C766B8">
            <w:pPr>
              <w:rPr>
                <w:sz w:val="22"/>
              </w:rPr>
            </w:pPr>
            <w:r w:rsidRPr="00C766B8">
              <w:rPr>
                <w:sz w:val="22"/>
              </w:rPr>
              <w:t>Float</w:t>
            </w:r>
          </w:p>
        </w:tc>
        <w:tc>
          <w:tcPr>
            <w:tcW w:w="1705" w:type="dxa"/>
          </w:tcPr>
          <w:p w:rsidR="00C766B8" w:rsidRPr="00C766B8" w:rsidRDefault="00C766B8" w:rsidP="00C766B8">
            <w:pPr>
              <w:rPr>
                <w:sz w:val="22"/>
              </w:rPr>
            </w:pPr>
            <w:r w:rsidRPr="00C766B8">
              <w:rPr>
                <w:sz w:val="22"/>
              </w:rPr>
              <w:t>Ice</w:t>
            </w:r>
          </w:p>
        </w:tc>
      </w:tr>
      <w:tr w:rsidR="00C766B8" w:rsidRPr="00C766B8" w:rsidTr="00C766B8">
        <w:tc>
          <w:tcPr>
            <w:tcW w:w="1606" w:type="dxa"/>
          </w:tcPr>
          <w:p w:rsidR="00C766B8" w:rsidRPr="00C766B8" w:rsidRDefault="00C766B8" w:rsidP="00C766B8">
            <w:pPr>
              <w:rPr>
                <w:sz w:val="22"/>
              </w:rPr>
            </w:pPr>
            <w:r w:rsidRPr="00C766B8">
              <w:rPr>
                <w:sz w:val="22"/>
              </w:rPr>
              <w:t xml:space="preserve">Green </w:t>
            </w:r>
          </w:p>
        </w:tc>
        <w:tc>
          <w:tcPr>
            <w:tcW w:w="1549" w:type="dxa"/>
          </w:tcPr>
          <w:p w:rsidR="00C766B8" w:rsidRPr="00C766B8" w:rsidRDefault="00C766B8" w:rsidP="00C766B8">
            <w:pPr>
              <w:rPr>
                <w:sz w:val="22"/>
              </w:rPr>
            </w:pPr>
          </w:p>
        </w:tc>
        <w:tc>
          <w:tcPr>
            <w:tcW w:w="1624" w:type="dxa"/>
          </w:tcPr>
          <w:p w:rsidR="00C766B8" w:rsidRPr="00C766B8" w:rsidRDefault="00C766B8" w:rsidP="00C766B8">
            <w:pPr>
              <w:rPr>
                <w:sz w:val="22"/>
              </w:rPr>
            </w:pPr>
          </w:p>
        </w:tc>
        <w:tc>
          <w:tcPr>
            <w:tcW w:w="1336" w:type="dxa"/>
          </w:tcPr>
          <w:p w:rsidR="00C766B8" w:rsidRPr="00C766B8" w:rsidRDefault="00C766B8" w:rsidP="00C766B8">
            <w:pPr>
              <w:rPr>
                <w:sz w:val="22"/>
              </w:rPr>
            </w:pPr>
          </w:p>
        </w:tc>
        <w:tc>
          <w:tcPr>
            <w:tcW w:w="1530" w:type="dxa"/>
          </w:tcPr>
          <w:p w:rsidR="00C766B8" w:rsidRPr="00C766B8" w:rsidRDefault="00C766B8" w:rsidP="00C766B8">
            <w:pPr>
              <w:rPr>
                <w:sz w:val="22"/>
              </w:rPr>
            </w:pPr>
          </w:p>
        </w:tc>
        <w:tc>
          <w:tcPr>
            <w:tcW w:w="1705" w:type="dxa"/>
          </w:tcPr>
          <w:p w:rsidR="00C766B8" w:rsidRPr="00C766B8" w:rsidRDefault="00C766B8" w:rsidP="00C766B8">
            <w:pPr>
              <w:rPr>
                <w:sz w:val="22"/>
              </w:rPr>
            </w:pPr>
          </w:p>
        </w:tc>
      </w:tr>
      <w:tr w:rsidR="00C766B8" w:rsidRPr="00C766B8" w:rsidTr="00C766B8">
        <w:tc>
          <w:tcPr>
            <w:tcW w:w="1606" w:type="dxa"/>
          </w:tcPr>
          <w:p w:rsidR="00C766B8" w:rsidRPr="00C766B8" w:rsidRDefault="00C766B8" w:rsidP="00C766B8">
            <w:pPr>
              <w:rPr>
                <w:sz w:val="22"/>
              </w:rPr>
            </w:pPr>
            <w:r w:rsidRPr="00C766B8">
              <w:rPr>
                <w:sz w:val="22"/>
              </w:rPr>
              <w:t xml:space="preserve">Blue </w:t>
            </w:r>
          </w:p>
        </w:tc>
        <w:tc>
          <w:tcPr>
            <w:tcW w:w="1549" w:type="dxa"/>
          </w:tcPr>
          <w:p w:rsidR="00C766B8" w:rsidRPr="00C766B8" w:rsidRDefault="00C766B8" w:rsidP="00C766B8">
            <w:pPr>
              <w:rPr>
                <w:sz w:val="22"/>
              </w:rPr>
            </w:pPr>
          </w:p>
        </w:tc>
        <w:tc>
          <w:tcPr>
            <w:tcW w:w="1624" w:type="dxa"/>
          </w:tcPr>
          <w:p w:rsidR="00C766B8" w:rsidRPr="00C766B8" w:rsidRDefault="00C766B8" w:rsidP="00C766B8">
            <w:pPr>
              <w:rPr>
                <w:sz w:val="22"/>
              </w:rPr>
            </w:pPr>
          </w:p>
        </w:tc>
        <w:tc>
          <w:tcPr>
            <w:tcW w:w="1336" w:type="dxa"/>
          </w:tcPr>
          <w:p w:rsidR="00C766B8" w:rsidRPr="00C766B8" w:rsidRDefault="00C766B8" w:rsidP="00C766B8">
            <w:pPr>
              <w:rPr>
                <w:sz w:val="22"/>
              </w:rPr>
            </w:pPr>
          </w:p>
        </w:tc>
        <w:tc>
          <w:tcPr>
            <w:tcW w:w="1530" w:type="dxa"/>
          </w:tcPr>
          <w:p w:rsidR="00C766B8" w:rsidRPr="00C766B8" w:rsidRDefault="00C766B8" w:rsidP="00C766B8">
            <w:pPr>
              <w:rPr>
                <w:sz w:val="22"/>
              </w:rPr>
            </w:pPr>
          </w:p>
        </w:tc>
        <w:tc>
          <w:tcPr>
            <w:tcW w:w="1705" w:type="dxa"/>
          </w:tcPr>
          <w:p w:rsidR="00C766B8" w:rsidRPr="00C766B8" w:rsidRDefault="00C766B8" w:rsidP="00C766B8">
            <w:pPr>
              <w:rPr>
                <w:sz w:val="22"/>
              </w:rPr>
            </w:pPr>
          </w:p>
        </w:tc>
      </w:tr>
      <w:tr w:rsidR="00C766B8" w:rsidRPr="00C766B8" w:rsidTr="00C766B8">
        <w:tc>
          <w:tcPr>
            <w:tcW w:w="1606" w:type="dxa"/>
          </w:tcPr>
          <w:p w:rsidR="00C766B8" w:rsidRPr="00C766B8" w:rsidRDefault="00C766B8" w:rsidP="00C766B8">
            <w:pPr>
              <w:rPr>
                <w:sz w:val="22"/>
              </w:rPr>
            </w:pPr>
            <w:r w:rsidRPr="00C766B8">
              <w:rPr>
                <w:sz w:val="22"/>
              </w:rPr>
              <w:t>Yellow</w:t>
            </w:r>
          </w:p>
        </w:tc>
        <w:tc>
          <w:tcPr>
            <w:tcW w:w="1549" w:type="dxa"/>
          </w:tcPr>
          <w:p w:rsidR="00C766B8" w:rsidRPr="00C766B8" w:rsidRDefault="00C766B8" w:rsidP="00C766B8">
            <w:pPr>
              <w:rPr>
                <w:sz w:val="22"/>
              </w:rPr>
            </w:pPr>
          </w:p>
        </w:tc>
        <w:tc>
          <w:tcPr>
            <w:tcW w:w="1624" w:type="dxa"/>
          </w:tcPr>
          <w:p w:rsidR="00C766B8" w:rsidRPr="00C766B8" w:rsidRDefault="00C766B8" w:rsidP="00C766B8">
            <w:pPr>
              <w:rPr>
                <w:sz w:val="22"/>
              </w:rPr>
            </w:pPr>
          </w:p>
        </w:tc>
        <w:tc>
          <w:tcPr>
            <w:tcW w:w="1336" w:type="dxa"/>
          </w:tcPr>
          <w:p w:rsidR="00C766B8" w:rsidRPr="00C766B8" w:rsidRDefault="00C766B8" w:rsidP="00C766B8">
            <w:pPr>
              <w:rPr>
                <w:sz w:val="22"/>
              </w:rPr>
            </w:pPr>
          </w:p>
        </w:tc>
        <w:tc>
          <w:tcPr>
            <w:tcW w:w="1530" w:type="dxa"/>
          </w:tcPr>
          <w:p w:rsidR="00C766B8" w:rsidRPr="00C766B8" w:rsidRDefault="00C766B8" w:rsidP="00C766B8">
            <w:pPr>
              <w:rPr>
                <w:sz w:val="22"/>
              </w:rPr>
            </w:pPr>
          </w:p>
        </w:tc>
        <w:tc>
          <w:tcPr>
            <w:tcW w:w="1705" w:type="dxa"/>
          </w:tcPr>
          <w:p w:rsidR="00C766B8" w:rsidRPr="00C766B8" w:rsidRDefault="00C766B8" w:rsidP="00C766B8">
            <w:pPr>
              <w:rPr>
                <w:sz w:val="22"/>
              </w:rPr>
            </w:pPr>
          </w:p>
        </w:tc>
      </w:tr>
      <w:tr w:rsidR="00C766B8" w:rsidRPr="00C766B8" w:rsidTr="00C766B8">
        <w:tc>
          <w:tcPr>
            <w:tcW w:w="1606" w:type="dxa"/>
          </w:tcPr>
          <w:p w:rsidR="00C766B8" w:rsidRPr="00C766B8" w:rsidRDefault="00C766B8" w:rsidP="00C766B8">
            <w:pPr>
              <w:rPr>
                <w:sz w:val="22"/>
              </w:rPr>
            </w:pPr>
            <w:r w:rsidRPr="00C766B8">
              <w:rPr>
                <w:sz w:val="22"/>
              </w:rPr>
              <w:t>Purple</w:t>
            </w:r>
          </w:p>
        </w:tc>
        <w:tc>
          <w:tcPr>
            <w:tcW w:w="1549" w:type="dxa"/>
          </w:tcPr>
          <w:p w:rsidR="00C766B8" w:rsidRPr="00C766B8" w:rsidRDefault="00C766B8" w:rsidP="00C766B8">
            <w:pPr>
              <w:rPr>
                <w:sz w:val="22"/>
              </w:rPr>
            </w:pPr>
          </w:p>
        </w:tc>
        <w:tc>
          <w:tcPr>
            <w:tcW w:w="1624" w:type="dxa"/>
          </w:tcPr>
          <w:p w:rsidR="00C766B8" w:rsidRPr="00C766B8" w:rsidRDefault="00C766B8" w:rsidP="00C766B8">
            <w:pPr>
              <w:rPr>
                <w:sz w:val="22"/>
              </w:rPr>
            </w:pPr>
          </w:p>
        </w:tc>
        <w:tc>
          <w:tcPr>
            <w:tcW w:w="1336" w:type="dxa"/>
          </w:tcPr>
          <w:p w:rsidR="00C766B8" w:rsidRPr="00C766B8" w:rsidRDefault="00C766B8" w:rsidP="00C766B8">
            <w:pPr>
              <w:rPr>
                <w:sz w:val="22"/>
              </w:rPr>
            </w:pPr>
          </w:p>
        </w:tc>
        <w:tc>
          <w:tcPr>
            <w:tcW w:w="1530" w:type="dxa"/>
          </w:tcPr>
          <w:p w:rsidR="00C766B8" w:rsidRPr="00C766B8" w:rsidRDefault="00C766B8" w:rsidP="00C766B8">
            <w:pPr>
              <w:rPr>
                <w:sz w:val="22"/>
              </w:rPr>
            </w:pPr>
          </w:p>
        </w:tc>
        <w:tc>
          <w:tcPr>
            <w:tcW w:w="1705" w:type="dxa"/>
          </w:tcPr>
          <w:p w:rsidR="00C766B8" w:rsidRPr="00C766B8" w:rsidRDefault="00C766B8" w:rsidP="00C766B8">
            <w:pPr>
              <w:rPr>
                <w:sz w:val="22"/>
              </w:rPr>
            </w:pPr>
          </w:p>
        </w:tc>
      </w:tr>
    </w:tbl>
    <w:p w:rsidR="00C766B8" w:rsidRDefault="00C766B8" w:rsidP="00972220">
      <w:pPr>
        <w:rPr>
          <w:szCs w:val="24"/>
        </w:rPr>
      </w:pPr>
    </w:p>
    <w:p w:rsidR="00C766B8" w:rsidRPr="00972220" w:rsidRDefault="00C766B8" w:rsidP="00972220">
      <w:pPr>
        <w:rPr>
          <w:szCs w:val="24"/>
        </w:rPr>
      </w:pPr>
      <w:r>
        <w:rPr>
          <w:szCs w:val="24"/>
        </w:rPr>
        <w:t>Can the Density of an unknown substance be used to identify it?  If so, how and why?</w:t>
      </w:r>
    </w:p>
    <w:sectPr w:rsidR="00C766B8" w:rsidRPr="00972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566"/>
    <w:multiLevelType w:val="hybridMultilevel"/>
    <w:tmpl w:val="7092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886247"/>
    <w:multiLevelType w:val="hybridMultilevel"/>
    <w:tmpl w:val="FAA4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8"/>
    <w:rsid w:val="00056D0F"/>
    <w:rsid w:val="001E2B5B"/>
    <w:rsid w:val="00300EEF"/>
    <w:rsid w:val="00753568"/>
    <w:rsid w:val="008F524A"/>
    <w:rsid w:val="00972220"/>
    <w:rsid w:val="00C35D3D"/>
    <w:rsid w:val="00C766B8"/>
    <w:rsid w:val="00DA507C"/>
    <w:rsid w:val="00EA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ECB9"/>
  <w15:chartTrackingRefBased/>
  <w15:docId w15:val="{2AE6D566-484A-4A81-87B4-53F9DC42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68"/>
    <w:pPr>
      <w:ind w:left="720"/>
      <w:contextualSpacing/>
    </w:pPr>
  </w:style>
  <w:style w:type="character" w:styleId="Hyperlink">
    <w:name w:val="Hyperlink"/>
    <w:basedOn w:val="DefaultParagraphFont"/>
    <w:uiPriority w:val="99"/>
    <w:unhideWhenUsed/>
    <w:rsid w:val="00753568"/>
    <w:rPr>
      <w:color w:val="0563C1" w:themeColor="hyperlink"/>
      <w:u w:val="single"/>
    </w:rPr>
  </w:style>
  <w:style w:type="table" w:styleId="TableGrid">
    <w:name w:val="Table Grid"/>
    <w:basedOn w:val="TableNormal"/>
    <w:uiPriority w:val="39"/>
    <w:rsid w:val="008F5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Tejada</dc:creator>
  <cp:keywords/>
  <dc:description/>
  <cp:lastModifiedBy>John Tejada</cp:lastModifiedBy>
  <cp:revision>4</cp:revision>
  <dcterms:created xsi:type="dcterms:W3CDTF">2019-02-15T00:28:00Z</dcterms:created>
  <dcterms:modified xsi:type="dcterms:W3CDTF">2019-04-01T22:55:00Z</dcterms:modified>
</cp:coreProperties>
</file>