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E16" w:rsidRDefault="00605BBE" w:rsidP="00CD7D45">
      <w:pPr>
        <w:rPr>
          <w:b/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64896" behindDoc="0" locked="0" layoutInCell="1" allowOverlap="1" wp14:anchorId="6A35428C" wp14:editId="1846E721">
            <wp:simplePos x="0" y="0"/>
            <wp:positionH relativeFrom="column">
              <wp:posOffset>4425315</wp:posOffset>
            </wp:positionH>
            <wp:positionV relativeFrom="paragraph">
              <wp:posOffset>-186055</wp:posOffset>
            </wp:positionV>
            <wp:extent cx="1266825" cy="653744"/>
            <wp:effectExtent l="0" t="0" r="0" b="0"/>
            <wp:wrapNone/>
            <wp:docPr id="1" name="Imagem 1" descr="LogoIF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IF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53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1D9089" wp14:editId="503ED6C6">
                <wp:simplePos x="0" y="0"/>
                <wp:positionH relativeFrom="margin">
                  <wp:align>right</wp:align>
                </wp:positionH>
                <wp:positionV relativeFrom="paragraph">
                  <wp:posOffset>-299085</wp:posOffset>
                </wp:positionV>
                <wp:extent cx="5743575" cy="831215"/>
                <wp:effectExtent l="0" t="0" r="28575" b="26035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7C8" w:rsidRPr="00C94FD8" w:rsidRDefault="00A947C8" w:rsidP="00284A27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C94FD8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ALUNO:______________________________________</w:t>
                            </w:r>
                            <w:r w:rsidR="00605BBE" w:rsidRPr="00C94FD8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______</w:t>
                            </w:r>
                          </w:p>
                          <w:p w:rsidR="00605BBE" w:rsidRPr="00C94FD8" w:rsidRDefault="00605BBE" w:rsidP="00284A27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C94FD8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TURMA:_________________</w:t>
                            </w:r>
                          </w:p>
                          <w:p w:rsidR="00605BBE" w:rsidRPr="00C94FD8" w:rsidRDefault="00A947C8" w:rsidP="00605BBE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C94FD8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PROFESSOR: Marily da Silva Brito</w:t>
                            </w:r>
                          </w:p>
                          <w:p w:rsidR="00A947C8" w:rsidRPr="00C94FD8" w:rsidRDefault="00605BBE" w:rsidP="00605BBE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C94FD8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E-MAIL: </w:t>
                            </w:r>
                            <w:r w:rsidR="00A947C8" w:rsidRPr="00C94FD8">
                              <w:rPr>
                                <w:rFonts w:ascii="Arial" w:hAnsi="Arial" w:cs="Arial"/>
                                <w:color w:val="000000"/>
                              </w:rPr>
                              <w:t>marilysilvabrito@gmail.com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D908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01.05pt;margin-top:-23.55pt;width:452.25pt;height:65.45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8lkKgIAAFIEAAAOAAAAZHJzL2Uyb0RvYy54bWysVNtu2zAMfR+wfxD0vjhO47U14hRdugwD&#10;ugvQ7gNkWbaFSaImKbGzry8lp1nQbS/D/CCIInV0eEh6dTNqRfbCeQmmovlsTokwHBppuop+e9y+&#10;uaLEB2YapsCIih6Epzfr169Wgy3FAnpQjXAEQYwvB1vRPgRbZpnnvdDMz8AKg84WnGYBTddljWMD&#10;omuVLebzt9kArrEOuPAeT+8mJ10n/LYVPHxpWy8CURVFbiGtLq11XLP1ipWdY7aX/EiD/QMLzaTB&#10;R09QdywwsnPyNygtuQMPbZhx0Bm0reQi5YDZ5PMX2Tz0zIqUC4rj7Ukm//9g+ef9V0dkg7VDeQzT&#10;WKNHMQbyDkaSF1GfwfoSwx4sBoYRzzE25ertPfDvnhjY9Mx04tY5GHrBGuSXx5vZ2dUJx0eQevgE&#10;Db7DdgES0Ng6HcVDOQiiI5HDqTaRC8fD4nJ5UVwWlHD0XV3ki4lcxsrn29b58EGAJnFTUYe1T+hs&#10;f+9DZMPK55D4mAclm61UKhmuqzfKkT3DPtmmLyXwIkwZMlT0ulgUkwB/hZin708QWgZseCU1ZnEK&#10;YmWU7b1pUjsGJtW0R8rKHHWM0k0ihrEej3WpoTmgog6mxsZBxE0P7iclAzZ1Rf2PHXOCEvXRYFWu&#10;8+UyTkEylsXlAg137qnPPcxwhKpooGTabsI0OTvrZNfjS1MfGLjFSrYyiRxLPrE68sbGTdofhyxO&#10;xrmdon79CtZPAAAA//8DAFBLAwQUAAYACAAAACEAkNR8e94AAAAHAQAADwAAAGRycy9kb3ducmV2&#10;LnhtbEyPwU7DMBBE70j8g7VIXFDrlIY2DXEqhASiN2gruLrxNomI18F20/D3LCc4rmb05m2xHm0n&#10;BvShdaRgNk1AIFXOtFQr2O+eJhmIEDUZ3TlCBd8YYF1eXhQ6N+5MbzhsYy0YQiHXCpoY+1zKUDVo&#10;dZi6Homzo/NWRz59LY3XZ4bbTt4myUJa3RIvNLrHxwarz+3JKsjSl+EjbOav79Xi2K3izXJ4/vJK&#10;XV+ND/cgIo7xrwy/+qwOJTsd3IlMEJ0CfiQqmKTLGQiOV0l6B+LA7HkGsizkf//yBwAA//8DAFBL&#10;AQItABQABgAIAAAAIQC2gziS/gAAAOEBAAATAAAAAAAAAAAAAAAAAAAAAABbQ29udGVudF9UeXBl&#10;c10ueG1sUEsBAi0AFAAGAAgAAAAhADj9If/WAAAAlAEAAAsAAAAAAAAAAAAAAAAALwEAAF9yZWxz&#10;Ly5yZWxzUEsBAi0AFAAGAAgAAAAhAPCfyWQqAgAAUgQAAA4AAAAAAAAAAAAAAAAALgIAAGRycy9l&#10;Mm9Eb2MueG1sUEsBAi0AFAAGAAgAAAAhAJDUfHveAAAABwEAAA8AAAAAAAAAAAAAAAAAhAQAAGRy&#10;cy9kb3ducmV2LnhtbFBLBQYAAAAABAAEAPMAAACPBQAAAAA=&#10;">
                <v:textbox>
                  <w:txbxContent>
                    <w:p w:rsidR="00A947C8" w:rsidRPr="00C94FD8" w:rsidRDefault="00A947C8" w:rsidP="00284A27">
                      <w:pPr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C94FD8">
                        <w:rPr>
                          <w:rFonts w:ascii="Arial" w:hAnsi="Arial" w:cs="Arial"/>
                          <w:b/>
                          <w:color w:val="000000"/>
                        </w:rPr>
                        <w:t>ALUNO:______________________________________</w:t>
                      </w:r>
                      <w:r w:rsidR="00605BBE" w:rsidRPr="00C94FD8">
                        <w:rPr>
                          <w:rFonts w:ascii="Arial" w:hAnsi="Arial" w:cs="Arial"/>
                          <w:b/>
                          <w:color w:val="000000"/>
                        </w:rPr>
                        <w:t>______</w:t>
                      </w:r>
                    </w:p>
                    <w:p w:rsidR="00605BBE" w:rsidRPr="00C94FD8" w:rsidRDefault="00605BBE" w:rsidP="00284A27">
                      <w:pPr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C94FD8">
                        <w:rPr>
                          <w:rFonts w:ascii="Arial" w:hAnsi="Arial" w:cs="Arial"/>
                          <w:b/>
                          <w:color w:val="000000"/>
                        </w:rPr>
                        <w:t>TURMA:_________________</w:t>
                      </w:r>
                    </w:p>
                    <w:p w:rsidR="00605BBE" w:rsidRPr="00C94FD8" w:rsidRDefault="00A947C8" w:rsidP="00605BBE">
                      <w:pPr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C94FD8">
                        <w:rPr>
                          <w:rFonts w:ascii="Arial" w:hAnsi="Arial" w:cs="Arial"/>
                          <w:b/>
                          <w:color w:val="000000"/>
                        </w:rPr>
                        <w:t>PROFESSOR: Marily da Silva Brito</w:t>
                      </w:r>
                    </w:p>
                    <w:p w:rsidR="00A947C8" w:rsidRPr="00C94FD8" w:rsidRDefault="00605BBE" w:rsidP="00605BBE">
                      <w:pPr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C94FD8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E-MAIL: </w:t>
                      </w:r>
                      <w:r w:rsidR="00A947C8" w:rsidRPr="00C94FD8">
                        <w:rPr>
                          <w:rFonts w:ascii="Arial" w:hAnsi="Arial" w:cs="Arial"/>
                          <w:color w:val="000000"/>
                        </w:rPr>
                        <w:t>marilysilvabrito@gmail.com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854FC" w:rsidRDefault="006854FC" w:rsidP="001B3810">
      <w:pPr>
        <w:ind w:firstLine="708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C0360C" w:rsidRDefault="00C0360C" w:rsidP="00C0360C">
      <w:pPr>
        <w:ind w:firstLine="708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605BBE" w:rsidRPr="00FF0A87" w:rsidRDefault="00605BBE" w:rsidP="00C0360C">
      <w:pPr>
        <w:ind w:firstLine="708"/>
        <w:jc w:val="center"/>
        <w:rPr>
          <w:rFonts w:ascii="Arial" w:hAnsi="Arial" w:cs="Arial"/>
          <w:b/>
          <w:bCs/>
          <w:u w:val="single"/>
        </w:rPr>
      </w:pPr>
    </w:p>
    <w:p w:rsidR="001B3810" w:rsidRPr="00C94FD8" w:rsidRDefault="004C547E" w:rsidP="00C94FD8">
      <w:pPr>
        <w:pStyle w:val="Corpodetexto"/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C94FD8">
        <w:rPr>
          <w:rFonts w:ascii="Arial" w:hAnsi="Arial" w:cs="Arial"/>
          <w:b/>
          <w:bCs/>
          <w:u w:val="single"/>
        </w:rPr>
        <w:t>O que se pretende</w:t>
      </w:r>
      <w:r w:rsidR="001B3810" w:rsidRPr="00C94FD8">
        <w:rPr>
          <w:rFonts w:ascii="Arial" w:hAnsi="Arial" w:cs="Arial"/>
          <w:b/>
          <w:bCs/>
          <w:u w:val="single"/>
        </w:rPr>
        <w:t>:</w:t>
      </w:r>
    </w:p>
    <w:p w:rsidR="00C0360C" w:rsidRPr="00C94FD8" w:rsidRDefault="001B3810" w:rsidP="00C94FD8">
      <w:pPr>
        <w:pStyle w:val="Corpodetexto"/>
        <w:spacing w:after="0" w:line="360" w:lineRule="auto"/>
        <w:jc w:val="both"/>
        <w:rPr>
          <w:rFonts w:ascii="Arial" w:hAnsi="Arial" w:cs="Arial"/>
        </w:rPr>
      </w:pPr>
      <w:r w:rsidRPr="00C94FD8">
        <w:rPr>
          <w:rFonts w:ascii="Arial" w:hAnsi="Arial" w:cs="Arial"/>
        </w:rPr>
        <w:t xml:space="preserve">► </w:t>
      </w:r>
      <w:r w:rsidR="00B25E6C" w:rsidRPr="00C94FD8">
        <w:rPr>
          <w:rFonts w:ascii="Arial" w:hAnsi="Arial" w:cs="Arial"/>
        </w:rPr>
        <w:t>C</w:t>
      </w:r>
      <w:r w:rsidR="00982AB5" w:rsidRPr="00C94FD8">
        <w:rPr>
          <w:rFonts w:ascii="Arial" w:hAnsi="Arial" w:cs="Arial"/>
        </w:rPr>
        <w:t xml:space="preserve">ompreender o processo de </w:t>
      </w:r>
      <w:r w:rsidR="00C0360C" w:rsidRPr="00C94FD8">
        <w:rPr>
          <w:rFonts w:ascii="Arial" w:hAnsi="Arial" w:cs="Arial"/>
        </w:rPr>
        <w:t xml:space="preserve">expressão gênica interligada aos mecanismos de regulação e </w:t>
      </w:r>
      <w:r w:rsidR="00982AB5" w:rsidRPr="00C94FD8">
        <w:rPr>
          <w:rFonts w:ascii="Arial" w:hAnsi="Arial" w:cs="Arial"/>
        </w:rPr>
        <w:t>síntese proteica</w:t>
      </w:r>
      <w:r w:rsidR="00C0360C" w:rsidRPr="00C94FD8">
        <w:rPr>
          <w:rFonts w:ascii="Arial" w:hAnsi="Arial" w:cs="Arial"/>
        </w:rPr>
        <w:t>;</w:t>
      </w:r>
    </w:p>
    <w:p w:rsidR="00982AB5" w:rsidRPr="00C94FD8" w:rsidRDefault="00982AB5" w:rsidP="00C94FD8">
      <w:pPr>
        <w:pStyle w:val="Corpodetexto"/>
        <w:spacing w:after="0" w:line="360" w:lineRule="auto"/>
        <w:jc w:val="both"/>
        <w:rPr>
          <w:rFonts w:ascii="Arial" w:hAnsi="Arial" w:cs="Arial"/>
        </w:rPr>
      </w:pPr>
      <w:r w:rsidRPr="00C94FD8">
        <w:rPr>
          <w:rFonts w:ascii="Arial" w:hAnsi="Arial" w:cs="Arial"/>
        </w:rPr>
        <w:t xml:space="preserve"> </w:t>
      </w:r>
      <w:r w:rsidR="00C0360C" w:rsidRPr="00C94FD8">
        <w:rPr>
          <w:rFonts w:ascii="Arial" w:hAnsi="Arial" w:cs="Arial"/>
        </w:rPr>
        <w:t xml:space="preserve">► Visualizar os eventos e as estruturas </w:t>
      </w:r>
      <w:r w:rsidR="00B25E6C" w:rsidRPr="00C94FD8">
        <w:rPr>
          <w:rFonts w:ascii="Arial" w:hAnsi="Arial" w:cs="Arial"/>
        </w:rPr>
        <w:t>envolvidas de forma clara e lúdica por meio da simulação</w:t>
      </w:r>
      <w:r w:rsidR="00C0360C" w:rsidRPr="00C94FD8">
        <w:rPr>
          <w:rFonts w:ascii="Arial" w:hAnsi="Arial" w:cs="Arial"/>
        </w:rPr>
        <w:t>;</w:t>
      </w:r>
    </w:p>
    <w:p w:rsidR="001B3810" w:rsidRPr="00C94FD8" w:rsidRDefault="007311B5" w:rsidP="00C94FD8">
      <w:pPr>
        <w:pStyle w:val="Corpodetexto"/>
        <w:spacing w:after="0" w:line="360" w:lineRule="auto"/>
        <w:jc w:val="both"/>
        <w:rPr>
          <w:rFonts w:ascii="Arial" w:hAnsi="Arial" w:cs="Arial"/>
        </w:rPr>
      </w:pPr>
      <w:r w:rsidRPr="00C94FD8">
        <w:rPr>
          <w:rFonts w:ascii="Arial" w:hAnsi="Arial" w:cs="Arial"/>
        </w:rPr>
        <w:t>►</w:t>
      </w:r>
      <w:r w:rsidR="001B3810" w:rsidRPr="00C94FD8">
        <w:rPr>
          <w:rFonts w:ascii="Arial" w:hAnsi="Arial" w:cs="Arial"/>
        </w:rPr>
        <w:t xml:space="preserve"> </w:t>
      </w:r>
      <w:r w:rsidR="00C0360C" w:rsidRPr="00C94FD8">
        <w:rPr>
          <w:rFonts w:ascii="Arial" w:hAnsi="Arial" w:cs="Arial"/>
        </w:rPr>
        <w:t>R</w:t>
      </w:r>
      <w:r w:rsidR="00464A66">
        <w:rPr>
          <w:rFonts w:ascii="Arial" w:hAnsi="Arial" w:cs="Arial"/>
        </w:rPr>
        <w:t>econhecer</w:t>
      </w:r>
      <w:r w:rsidR="00B25E6C" w:rsidRPr="00C94FD8">
        <w:rPr>
          <w:rFonts w:ascii="Arial" w:hAnsi="Arial" w:cs="Arial"/>
        </w:rPr>
        <w:t xml:space="preserve"> os fatores </w:t>
      </w:r>
      <w:r w:rsidR="00C0360C" w:rsidRPr="00C94FD8">
        <w:rPr>
          <w:rFonts w:ascii="Arial" w:hAnsi="Arial" w:cs="Arial"/>
        </w:rPr>
        <w:t xml:space="preserve">necessários para que a expressão gênica aconteça e </w:t>
      </w:r>
      <w:r w:rsidR="00B25E6C" w:rsidRPr="00C94FD8">
        <w:rPr>
          <w:rFonts w:ascii="Arial" w:hAnsi="Arial" w:cs="Arial"/>
        </w:rPr>
        <w:t>a importância para a especificação e regulação nos organismos.</w:t>
      </w:r>
    </w:p>
    <w:p w:rsidR="009210FE" w:rsidRPr="00C94FD8" w:rsidRDefault="009210FE" w:rsidP="00C94FD8">
      <w:pPr>
        <w:pStyle w:val="Corpodetexto"/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</w:p>
    <w:p w:rsidR="001B3810" w:rsidRPr="00C94FD8" w:rsidRDefault="004C547E" w:rsidP="00C94FD8">
      <w:pPr>
        <w:pStyle w:val="Corpodetexto"/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C94FD8">
        <w:rPr>
          <w:rFonts w:ascii="Arial" w:hAnsi="Arial" w:cs="Arial"/>
          <w:b/>
          <w:bCs/>
          <w:u w:val="single"/>
        </w:rPr>
        <w:t xml:space="preserve">Onde encontrar </w:t>
      </w:r>
      <w:r w:rsidR="00B0790A" w:rsidRPr="00C94FD8">
        <w:rPr>
          <w:rFonts w:ascii="Arial" w:hAnsi="Arial" w:cs="Arial"/>
          <w:b/>
          <w:bCs/>
          <w:u w:val="single"/>
        </w:rPr>
        <w:t>a simulação</w:t>
      </w:r>
      <w:r w:rsidR="001B3810" w:rsidRPr="00C94FD8">
        <w:rPr>
          <w:rFonts w:ascii="Arial" w:hAnsi="Arial" w:cs="Arial"/>
          <w:b/>
          <w:bCs/>
          <w:u w:val="single"/>
        </w:rPr>
        <w:t>:</w:t>
      </w:r>
    </w:p>
    <w:p w:rsidR="00B25E6C" w:rsidRPr="00C94FD8" w:rsidRDefault="001B3810" w:rsidP="00C94FD8">
      <w:pPr>
        <w:spacing w:line="360" w:lineRule="auto"/>
        <w:jc w:val="both"/>
        <w:rPr>
          <w:rFonts w:ascii="Arial" w:hAnsi="Arial" w:cs="Arial"/>
          <w:color w:val="000000"/>
        </w:rPr>
      </w:pPr>
      <w:r w:rsidRPr="00C94FD8">
        <w:rPr>
          <w:rFonts w:ascii="Arial" w:hAnsi="Arial" w:cs="Arial"/>
          <w:color w:val="000000"/>
        </w:rPr>
        <w:tab/>
        <w:t>Vá ao endereço</w:t>
      </w:r>
      <w:r w:rsidR="00421648" w:rsidRPr="00C94FD8">
        <w:rPr>
          <w:rFonts w:ascii="Arial" w:hAnsi="Arial" w:cs="Arial"/>
          <w:color w:val="000000"/>
        </w:rPr>
        <w:t xml:space="preserve"> </w:t>
      </w:r>
      <w:hyperlink r:id="rId6" w:history="1">
        <w:r w:rsidR="00B25E6C" w:rsidRPr="00C94FD8">
          <w:rPr>
            <w:rStyle w:val="Hyperlink"/>
            <w:rFonts w:ascii="Arial" w:hAnsi="Arial" w:cs="Arial"/>
          </w:rPr>
          <w:t>https://phet.colorado.edu/pt_BR/simulation/gene-expression-basics</w:t>
        </w:r>
      </w:hyperlink>
      <w:r w:rsidR="00464A66">
        <w:rPr>
          <w:rFonts w:ascii="Arial" w:hAnsi="Arial" w:cs="Arial"/>
          <w:color w:val="000000"/>
        </w:rPr>
        <w:t xml:space="preserve"> e explore</w:t>
      </w:r>
      <w:r w:rsidR="003C789F" w:rsidRPr="00C94FD8">
        <w:rPr>
          <w:rFonts w:ascii="Arial" w:hAnsi="Arial" w:cs="Arial"/>
          <w:color w:val="000000"/>
        </w:rPr>
        <w:t xml:space="preserve"> todas as</w:t>
      </w:r>
      <w:r w:rsidR="00B25E6C" w:rsidRPr="00C94FD8">
        <w:rPr>
          <w:rFonts w:ascii="Arial" w:hAnsi="Arial" w:cs="Arial"/>
          <w:color w:val="000000"/>
        </w:rPr>
        <w:t xml:space="preserve"> potencialidades.</w:t>
      </w:r>
      <w:r w:rsidR="004E4347" w:rsidRPr="00C94FD8">
        <w:rPr>
          <w:rFonts w:ascii="Arial" w:hAnsi="Arial" w:cs="Arial"/>
          <w:color w:val="000000"/>
        </w:rPr>
        <w:t xml:space="preserve"> </w:t>
      </w:r>
    </w:p>
    <w:p w:rsidR="00684800" w:rsidRPr="00C94FD8" w:rsidRDefault="00684800" w:rsidP="00C94FD8">
      <w:pPr>
        <w:spacing w:line="360" w:lineRule="auto"/>
        <w:jc w:val="both"/>
        <w:rPr>
          <w:rFonts w:ascii="Arial" w:hAnsi="Arial" w:cs="Arial"/>
          <w:color w:val="000000"/>
        </w:rPr>
      </w:pPr>
      <w:r w:rsidRPr="00C94FD8">
        <w:rPr>
          <w:rFonts w:ascii="Arial" w:hAnsi="Arial" w:cs="Arial"/>
          <w:color w:val="000000"/>
        </w:rPr>
        <w:tab/>
        <w:t>Ressaltamos que na atividade aqui proposta, serão exploradas apenas duas janelas ou campos de simulações, intituladas respectivamente de: “expressão” e “</w:t>
      </w:r>
      <w:proofErr w:type="spellStart"/>
      <w:r w:rsidRPr="00C94FD8">
        <w:rPr>
          <w:rFonts w:ascii="Arial" w:hAnsi="Arial" w:cs="Arial"/>
          <w:color w:val="000000"/>
        </w:rPr>
        <w:t>mRNA</w:t>
      </w:r>
      <w:proofErr w:type="spellEnd"/>
      <w:r w:rsidRPr="00C94FD8">
        <w:rPr>
          <w:rFonts w:ascii="Arial" w:hAnsi="Arial" w:cs="Arial"/>
          <w:color w:val="000000"/>
        </w:rPr>
        <w:t>”.</w:t>
      </w:r>
    </w:p>
    <w:p w:rsidR="001B3810" w:rsidRPr="00C94FD8" w:rsidRDefault="00464A66" w:rsidP="00C94FD8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Abaixo</w:t>
      </w:r>
      <w:r w:rsidR="00B25E6C" w:rsidRPr="00C94FD8">
        <w:rPr>
          <w:rFonts w:ascii="Arial" w:hAnsi="Arial" w:cs="Arial"/>
          <w:color w:val="000000"/>
        </w:rPr>
        <w:t xml:space="preserve"> seguem instruções de usos</w:t>
      </w:r>
      <w:r>
        <w:rPr>
          <w:rFonts w:ascii="Arial" w:hAnsi="Arial" w:cs="Arial"/>
          <w:color w:val="000000"/>
        </w:rPr>
        <w:t>,</w:t>
      </w:r>
      <w:r w:rsidR="00B25E6C" w:rsidRPr="00C94FD8">
        <w:rPr>
          <w:rFonts w:ascii="Arial" w:hAnsi="Arial" w:cs="Arial"/>
          <w:color w:val="000000"/>
        </w:rPr>
        <w:t xml:space="preserve"> </w:t>
      </w:r>
      <w:r w:rsidR="001B3810" w:rsidRPr="00C94FD8">
        <w:rPr>
          <w:rFonts w:ascii="Arial" w:hAnsi="Arial" w:cs="Arial"/>
          <w:color w:val="000000"/>
        </w:rPr>
        <w:t>caso julgue necessário.</w:t>
      </w:r>
    </w:p>
    <w:p w:rsidR="009210FE" w:rsidRPr="00C94FD8" w:rsidRDefault="009210FE" w:rsidP="00C94FD8">
      <w:pPr>
        <w:pStyle w:val="Corpodetexto"/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</w:p>
    <w:p w:rsidR="004F6A1B" w:rsidRPr="00C94FD8" w:rsidRDefault="004C547E" w:rsidP="00C94FD8">
      <w:pPr>
        <w:pStyle w:val="Corpodetexto"/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C94FD8">
        <w:rPr>
          <w:rFonts w:ascii="Arial" w:hAnsi="Arial" w:cs="Arial"/>
          <w:b/>
          <w:bCs/>
          <w:u w:val="single"/>
        </w:rPr>
        <w:t>Como u</w:t>
      </w:r>
      <w:r w:rsidR="001B3810" w:rsidRPr="00C94FD8">
        <w:rPr>
          <w:rFonts w:ascii="Arial" w:hAnsi="Arial" w:cs="Arial"/>
          <w:b/>
          <w:bCs/>
          <w:u w:val="single"/>
        </w:rPr>
        <w:t>tiliza</w:t>
      </w:r>
      <w:r w:rsidRPr="00C94FD8">
        <w:rPr>
          <w:rFonts w:ascii="Arial" w:hAnsi="Arial" w:cs="Arial"/>
          <w:b/>
          <w:bCs/>
          <w:u w:val="single"/>
        </w:rPr>
        <w:t xml:space="preserve">r </w:t>
      </w:r>
      <w:r w:rsidR="007B5EA3" w:rsidRPr="00C94FD8">
        <w:rPr>
          <w:rFonts w:ascii="Arial" w:hAnsi="Arial" w:cs="Arial"/>
          <w:b/>
          <w:bCs/>
          <w:u w:val="single"/>
        </w:rPr>
        <w:t>a simulação</w:t>
      </w:r>
      <w:r w:rsidR="001B3810" w:rsidRPr="00C94FD8">
        <w:rPr>
          <w:rFonts w:ascii="Arial" w:hAnsi="Arial" w:cs="Arial"/>
          <w:b/>
          <w:bCs/>
          <w:u w:val="single"/>
        </w:rPr>
        <w:t>:</w:t>
      </w:r>
    </w:p>
    <w:p w:rsidR="00AB32E6" w:rsidRPr="00C94FD8" w:rsidRDefault="00AB32E6" w:rsidP="00C94FD8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3A4A06" w:rsidRPr="00C94FD8" w:rsidRDefault="00545D83" w:rsidP="00C94FD8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C94FD8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5920" behindDoc="0" locked="0" layoutInCell="1" allowOverlap="1" wp14:anchorId="6A568679" wp14:editId="1471AF45">
            <wp:simplePos x="0" y="0"/>
            <wp:positionH relativeFrom="margin">
              <wp:posOffset>446405</wp:posOffset>
            </wp:positionH>
            <wp:positionV relativeFrom="paragraph">
              <wp:posOffset>455930</wp:posOffset>
            </wp:positionV>
            <wp:extent cx="4772025" cy="2595127"/>
            <wp:effectExtent l="0" t="0" r="0" b="0"/>
            <wp:wrapNone/>
            <wp:docPr id="2" name="Imagem 2" descr="C:\Users\Marily &amp; Pedro\Downloads\WhatsApp Image 2018-08-25 at 17.23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ly &amp; Pedro\Downloads\WhatsApp Image 2018-08-25 at 17.23.3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70"/>
                    <a:stretch/>
                  </pic:blipFill>
                  <pic:spPr bwMode="auto">
                    <a:xfrm>
                      <a:off x="0" y="0"/>
                      <a:ext cx="4772025" cy="2595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A06" w:rsidRPr="00C94FD8">
        <w:rPr>
          <w:rFonts w:ascii="Arial" w:hAnsi="Arial" w:cs="Arial"/>
          <w:color w:val="000000"/>
        </w:rPr>
        <w:t>Na primeira janela, intitulada “expressão” poderá ser simulado o processo de expressão gênica em três genes diferentes.</w:t>
      </w:r>
    </w:p>
    <w:p w:rsidR="00545D83" w:rsidRPr="00C94FD8" w:rsidRDefault="00545D83" w:rsidP="00C94FD8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545D83" w:rsidRPr="00C94FD8" w:rsidRDefault="00545D83" w:rsidP="00C94FD8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545D83" w:rsidRPr="00C94FD8" w:rsidRDefault="00545D83" w:rsidP="00C94FD8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545D83" w:rsidRPr="00C94FD8" w:rsidRDefault="00545D83" w:rsidP="00C94FD8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545D83" w:rsidRPr="00C94FD8" w:rsidRDefault="00545D83" w:rsidP="00C94FD8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545D83" w:rsidRPr="00C94FD8" w:rsidRDefault="00545D83" w:rsidP="00C94FD8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545D83" w:rsidRPr="00C94FD8" w:rsidRDefault="00545D83" w:rsidP="00C94FD8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545D83" w:rsidRPr="00C94FD8" w:rsidRDefault="00545D83" w:rsidP="00C94FD8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545D83" w:rsidRPr="00C94FD8" w:rsidRDefault="00545D83" w:rsidP="00C94FD8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DD59FC" w:rsidRDefault="00DD59FC" w:rsidP="00C94FD8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545D83" w:rsidRPr="00DD59FC" w:rsidRDefault="00DD59FC" w:rsidP="00DD59FC">
      <w:pP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Figura 1</w:t>
      </w:r>
      <w:r w:rsidRPr="00DD59FC">
        <w:rPr>
          <w:rFonts w:ascii="Arial" w:hAnsi="Arial" w:cs="Arial"/>
          <w:sz w:val="20"/>
        </w:rPr>
        <w:t xml:space="preserve"> – Vista </w:t>
      </w:r>
      <w:r>
        <w:rPr>
          <w:rFonts w:ascii="Arial" w:hAnsi="Arial" w:cs="Arial"/>
          <w:sz w:val="20"/>
        </w:rPr>
        <w:t>geral da área de</w:t>
      </w:r>
      <w:r w:rsidRPr="00DD59FC">
        <w:rPr>
          <w:rFonts w:ascii="Arial" w:hAnsi="Arial" w:cs="Arial"/>
          <w:sz w:val="20"/>
        </w:rPr>
        <w:t xml:space="preserve"> simulação intitulada </w:t>
      </w:r>
      <w:r w:rsidRPr="00DD59FC">
        <w:rPr>
          <w:rFonts w:ascii="Arial" w:hAnsi="Arial" w:cs="Arial"/>
          <w:color w:val="000000"/>
          <w:sz w:val="20"/>
        </w:rPr>
        <w:t>“expressão”</w:t>
      </w:r>
      <w:r>
        <w:rPr>
          <w:rFonts w:ascii="Arial" w:hAnsi="Arial" w:cs="Arial"/>
          <w:color w:val="000000"/>
          <w:sz w:val="20"/>
        </w:rPr>
        <w:t>.</w:t>
      </w:r>
    </w:p>
    <w:p w:rsidR="003A4A06" w:rsidRPr="00C94FD8" w:rsidRDefault="00DD59FC" w:rsidP="00C94FD8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A caixa de ferramentas à</w:t>
      </w:r>
      <w:r w:rsidR="003A4A06" w:rsidRPr="00C94FD8">
        <w:rPr>
          <w:rFonts w:ascii="Arial" w:hAnsi="Arial" w:cs="Arial"/>
          <w:color w:val="000000"/>
        </w:rPr>
        <w:t xml:space="preserve"> esquerda, possui biomoléculas as quais deverão ser utilizadas no proc</w:t>
      </w:r>
      <w:r w:rsidR="00545D83" w:rsidRPr="00C94FD8">
        <w:rPr>
          <w:rFonts w:ascii="Arial" w:hAnsi="Arial" w:cs="Arial"/>
          <w:color w:val="000000"/>
        </w:rPr>
        <w:t xml:space="preserve">esso de transcrição e tradução, </w:t>
      </w:r>
      <w:r w:rsidR="003A4A06" w:rsidRPr="00C94FD8">
        <w:rPr>
          <w:rFonts w:ascii="Arial" w:hAnsi="Arial" w:cs="Arial"/>
          <w:color w:val="000000"/>
        </w:rPr>
        <w:t xml:space="preserve">contendo: Fator de transcrição positivo e negativo, enzima RNA polimerase, destruidor de </w:t>
      </w:r>
      <w:proofErr w:type="spellStart"/>
      <w:r w:rsidR="003A4A06" w:rsidRPr="00C94FD8">
        <w:rPr>
          <w:rFonts w:ascii="Arial" w:hAnsi="Arial" w:cs="Arial"/>
          <w:color w:val="000000"/>
        </w:rPr>
        <w:t>mRNA</w:t>
      </w:r>
      <w:proofErr w:type="spellEnd"/>
      <w:r w:rsidR="003A4A06" w:rsidRPr="00C94FD8">
        <w:rPr>
          <w:rFonts w:ascii="Arial" w:hAnsi="Arial" w:cs="Arial"/>
          <w:color w:val="000000"/>
        </w:rPr>
        <w:t xml:space="preserve"> e ribossomos.</w:t>
      </w:r>
    </w:p>
    <w:p w:rsidR="003A4A06" w:rsidRPr="00C94FD8" w:rsidRDefault="00DD59FC" w:rsidP="00C94FD8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À direita encontra-se</w:t>
      </w:r>
      <w:r w:rsidR="003A4A06" w:rsidRPr="00C94FD8">
        <w:rPr>
          <w:rFonts w:ascii="Arial" w:hAnsi="Arial" w:cs="Arial"/>
          <w:color w:val="000000"/>
        </w:rPr>
        <w:t xml:space="preserve"> o local para colecionar as proteínas.</w:t>
      </w:r>
    </w:p>
    <w:p w:rsidR="003A4A06" w:rsidRPr="00C94FD8" w:rsidRDefault="00DD59FC" w:rsidP="00C94FD8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 centro visualiza-se</w:t>
      </w:r>
      <w:r w:rsidR="003A4A06" w:rsidRPr="00C94FD8">
        <w:rPr>
          <w:rFonts w:ascii="Arial" w:hAnsi="Arial" w:cs="Arial"/>
          <w:color w:val="000000"/>
        </w:rPr>
        <w:t xml:space="preserve"> a fita de DNA, com a área delimitada do gene expresso, contendo a região reguladora e a região a ser transcrita.</w:t>
      </w:r>
    </w:p>
    <w:p w:rsidR="00684800" w:rsidRPr="00C94FD8" w:rsidRDefault="003A4A06" w:rsidP="00C94FD8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C94FD8">
        <w:rPr>
          <w:rFonts w:ascii="Arial" w:hAnsi="Arial" w:cs="Arial"/>
          <w:color w:val="000000"/>
        </w:rPr>
        <w:t>Ao clicar nas ferramentas</w:t>
      </w:r>
      <w:r w:rsidR="00545D83" w:rsidRPr="00C94FD8">
        <w:rPr>
          <w:rFonts w:ascii="Arial" w:hAnsi="Arial" w:cs="Arial"/>
          <w:color w:val="000000"/>
        </w:rPr>
        <w:t>,</w:t>
      </w:r>
      <w:r w:rsidRPr="00C94FD8">
        <w:rPr>
          <w:rFonts w:ascii="Arial" w:hAnsi="Arial" w:cs="Arial"/>
          <w:color w:val="000000"/>
        </w:rPr>
        <w:t xml:space="preserve"> pode </w:t>
      </w:r>
      <w:r w:rsidR="00DD59FC">
        <w:rPr>
          <w:rFonts w:ascii="Arial" w:hAnsi="Arial" w:cs="Arial"/>
          <w:color w:val="000000"/>
        </w:rPr>
        <w:t xml:space="preserve">realizar o comando de </w:t>
      </w:r>
      <w:r w:rsidRPr="00C94FD8">
        <w:rPr>
          <w:rFonts w:ascii="Arial" w:hAnsi="Arial" w:cs="Arial"/>
          <w:color w:val="000000"/>
        </w:rPr>
        <w:t>ar</w:t>
      </w:r>
      <w:r w:rsidR="00545D83" w:rsidRPr="00C94FD8">
        <w:rPr>
          <w:rFonts w:ascii="Arial" w:hAnsi="Arial" w:cs="Arial"/>
          <w:color w:val="000000"/>
        </w:rPr>
        <w:t>rastá-las para a área do gene na</w:t>
      </w:r>
      <w:r w:rsidR="00DD59FC">
        <w:rPr>
          <w:rFonts w:ascii="Arial" w:hAnsi="Arial" w:cs="Arial"/>
          <w:color w:val="000000"/>
        </w:rPr>
        <w:t xml:space="preserve"> fita de DNA para visualizar</w:t>
      </w:r>
      <w:r w:rsidRPr="00C94FD8">
        <w:rPr>
          <w:rFonts w:ascii="Arial" w:hAnsi="Arial" w:cs="Arial"/>
          <w:color w:val="000000"/>
        </w:rPr>
        <w:t xml:space="preserve"> a transcrição, observando a </w:t>
      </w:r>
      <w:r w:rsidR="00545D83" w:rsidRPr="00C94FD8">
        <w:rPr>
          <w:rFonts w:ascii="Arial" w:hAnsi="Arial" w:cs="Arial"/>
          <w:color w:val="000000"/>
        </w:rPr>
        <w:t xml:space="preserve">interação </w:t>
      </w:r>
      <w:r w:rsidRPr="00C94FD8">
        <w:rPr>
          <w:rFonts w:ascii="Arial" w:hAnsi="Arial" w:cs="Arial"/>
          <w:color w:val="000000"/>
        </w:rPr>
        <w:t xml:space="preserve">dos fatores de regulação para tal. </w:t>
      </w:r>
    </w:p>
    <w:p w:rsidR="009210FE" w:rsidRPr="00C94FD8" w:rsidRDefault="003A4A06" w:rsidP="00C94FD8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C94FD8">
        <w:rPr>
          <w:rFonts w:ascii="Arial" w:hAnsi="Arial" w:cs="Arial"/>
          <w:color w:val="000000"/>
        </w:rPr>
        <w:t>Os ribossomos deverão ser utilizados (arrastado para o citoplasma</w:t>
      </w:r>
      <w:r w:rsidR="00545D83" w:rsidRPr="00C94FD8">
        <w:rPr>
          <w:rFonts w:ascii="Arial" w:hAnsi="Arial" w:cs="Arial"/>
          <w:color w:val="000000"/>
        </w:rPr>
        <w:t xml:space="preserve"> </w:t>
      </w:r>
      <w:r w:rsidRPr="00C94FD8">
        <w:rPr>
          <w:rFonts w:ascii="Arial" w:hAnsi="Arial" w:cs="Arial"/>
          <w:color w:val="000000"/>
        </w:rPr>
        <w:t xml:space="preserve">- área </w:t>
      </w:r>
      <w:r w:rsidR="00545D83" w:rsidRPr="00C94FD8">
        <w:rPr>
          <w:rFonts w:ascii="Arial" w:hAnsi="Arial" w:cs="Arial"/>
          <w:color w:val="000000"/>
        </w:rPr>
        <w:t xml:space="preserve">superior </w:t>
      </w:r>
      <w:r w:rsidRPr="00C94FD8">
        <w:rPr>
          <w:rFonts w:ascii="Arial" w:hAnsi="Arial" w:cs="Arial"/>
          <w:color w:val="000000"/>
        </w:rPr>
        <w:t>expandida em azul) no momento de tradução, para realizar a síntese de proteínas.</w:t>
      </w:r>
    </w:p>
    <w:p w:rsidR="00545D83" w:rsidRPr="00C94FD8" w:rsidRDefault="00DD59FC" w:rsidP="00C94FD8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C94FD8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6944" behindDoc="0" locked="0" layoutInCell="1" allowOverlap="1" wp14:anchorId="54BC5140" wp14:editId="5785E74E">
            <wp:simplePos x="0" y="0"/>
            <wp:positionH relativeFrom="margin">
              <wp:align>right</wp:align>
            </wp:positionH>
            <wp:positionV relativeFrom="paragraph">
              <wp:posOffset>1003935</wp:posOffset>
            </wp:positionV>
            <wp:extent cx="5760085" cy="3103880"/>
            <wp:effectExtent l="0" t="0" r="0" b="1270"/>
            <wp:wrapNone/>
            <wp:docPr id="3" name="Imagem 3" descr="C:\Users\Marily &amp; Pedro\Downloads\WhatsApp Image 2018-08-25 at 17.23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ly &amp; Pedro\Downloads\WhatsApp Image 2018-08-25 at 17.23.2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97"/>
                    <a:stretch/>
                  </pic:blipFill>
                  <pic:spPr bwMode="auto">
                    <a:xfrm>
                      <a:off x="0" y="0"/>
                      <a:ext cx="5760085" cy="310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6B5" w:rsidRPr="00C94FD8">
        <w:rPr>
          <w:rFonts w:ascii="Arial" w:hAnsi="Arial" w:cs="Arial"/>
          <w:color w:val="000000"/>
        </w:rPr>
        <w:t>Na janela 2 intitulada “</w:t>
      </w:r>
      <w:proofErr w:type="spellStart"/>
      <w:r w:rsidR="00C406B5" w:rsidRPr="00C94FD8">
        <w:rPr>
          <w:rFonts w:ascii="Arial" w:hAnsi="Arial" w:cs="Arial"/>
          <w:color w:val="000000"/>
        </w:rPr>
        <w:t>mRNA</w:t>
      </w:r>
      <w:proofErr w:type="spellEnd"/>
      <w:r w:rsidR="00C406B5" w:rsidRPr="00C94FD8">
        <w:rPr>
          <w:rFonts w:ascii="Arial" w:hAnsi="Arial" w:cs="Arial"/>
          <w:color w:val="000000"/>
        </w:rPr>
        <w:t>” pode-se realizar a transcrição, observando as relações e</w:t>
      </w:r>
      <w:r w:rsidR="00AB32E6" w:rsidRPr="00C94FD8">
        <w:rPr>
          <w:rFonts w:ascii="Arial" w:hAnsi="Arial" w:cs="Arial"/>
          <w:color w:val="000000"/>
        </w:rPr>
        <w:t>ntre concentração e afinidade relacionadas</w:t>
      </w:r>
      <w:r w:rsidR="00C406B5" w:rsidRPr="00C94FD8">
        <w:rPr>
          <w:rFonts w:ascii="Arial" w:hAnsi="Arial" w:cs="Arial"/>
          <w:color w:val="000000"/>
        </w:rPr>
        <w:t xml:space="preserve"> </w:t>
      </w:r>
      <w:r w:rsidR="00AB32E6" w:rsidRPr="00C94FD8">
        <w:rPr>
          <w:rFonts w:ascii="Arial" w:hAnsi="Arial" w:cs="Arial"/>
          <w:color w:val="000000"/>
        </w:rPr>
        <w:t xml:space="preserve">ao </w:t>
      </w:r>
      <w:r w:rsidR="00C406B5" w:rsidRPr="00C94FD8">
        <w:rPr>
          <w:rFonts w:ascii="Arial" w:hAnsi="Arial" w:cs="Arial"/>
          <w:color w:val="000000"/>
        </w:rPr>
        <w:t>fator de transcrição positivo, assim como a afinidade com a RNA Polimerase, podendo para tal arrastar o curso</w:t>
      </w:r>
      <w:r w:rsidR="00684800" w:rsidRPr="00C94FD8">
        <w:rPr>
          <w:rFonts w:ascii="Arial" w:hAnsi="Arial" w:cs="Arial"/>
          <w:color w:val="000000"/>
        </w:rPr>
        <w:t>r entre níveis altos e baixos de intensidade.</w:t>
      </w:r>
    </w:p>
    <w:p w:rsidR="009210FE" w:rsidRPr="00C94FD8" w:rsidRDefault="009210FE" w:rsidP="00C94FD8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9210FE" w:rsidRPr="00C94FD8" w:rsidRDefault="009210FE" w:rsidP="00C94FD8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9210FE" w:rsidRPr="00C94FD8" w:rsidRDefault="009210FE" w:rsidP="00C94FD8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9210FE" w:rsidRPr="00C94FD8" w:rsidRDefault="009210FE" w:rsidP="00C94FD8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AB32E6" w:rsidRPr="00C94FD8" w:rsidRDefault="00AB32E6" w:rsidP="00C94FD8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AB32E6" w:rsidRPr="00C94FD8" w:rsidRDefault="00AB32E6" w:rsidP="00C94FD8">
      <w:pPr>
        <w:spacing w:line="360" w:lineRule="auto"/>
        <w:rPr>
          <w:rFonts w:ascii="Arial" w:hAnsi="Arial" w:cs="Arial"/>
        </w:rPr>
      </w:pPr>
    </w:p>
    <w:p w:rsidR="00AB32E6" w:rsidRPr="00C94FD8" w:rsidRDefault="00AB32E6" w:rsidP="00C94FD8">
      <w:pPr>
        <w:spacing w:line="360" w:lineRule="auto"/>
        <w:rPr>
          <w:rFonts w:ascii="Arial" w:hAnsi="Arial" w:cs="Arial"/>
        </w:rPr>
      </w:pPr>
    </w:p>
    <w:p w:rsidR="00AB32E6" w:rsidRPr="00C94FD8" w:rsidRDefault="00AB32E6" w:rsidP="00C94FD8">
      <w:pPr>
        <w:spacing w:line="360" w:lineRule="auto"/>
        <w:rPr>
          <w:rFonts w:ascii="Arial" w:hAnsi="Arial" w:cs="Arial"/>
        </w:rPr>
      </w:pPr>
    </w:p>
    <w:p w:rsidR="00AB32E6" w:rsidRPr="00C94FD8" w:rsidRDefault="00AB32E6" w:rsidP="00C94FD8">
      <w:pPr>
        <w:spacing w:line="360" w:lineRule="auto"/>
        <w:rPr>
          <w:rFonts w:ascii="Arial" w:hAnsi="Arial" w:cs="Arial"/>
        </w:rPr>
      </w:pPr>
    </w:p>
    <w:p w:rsidR="00AB32E6" w:rsidRPr="00C94FD8" w:rsidRDefault="00AB32E6" w:rsidP="00C94FD8">
      <w:pPr>
        <w:spacing w:line="360" w:lineRule="auto"/>
        <w:rPr>
          <w:rFonts w:ascii="Arial" w:hAnsi="Arial" w:cs="Arial"/>
        </w:rPr>
      </w:pPr>
    </w:p>
    <w:p w:rsidR="00AB32E6" w:rsidRPr="00C94FD8" w:rsidRDefault="00AB32E6" w:rsidP="00C94FD8">
      <w:pPr>
        <w:spacing w:line="360" w:lineRule="auto"/>
        <w:rPr>
          <w:rFonts w:ascii="Arial" w:hAnsi="Arial" w:cs="Arial"/>
        </w:rPr>
      </w:pPr>
    </w:p>
    <w:p w:rsidR="00DD59FC" w:rsidRDefault="00DD59FC" w:rsidP="00DD59FC">
      <w:pPr>
        <w:rPr>
          <w:rFonts w:ascii="Arial" w:hAnsi="Arial" w:cs="Arial"/>
        </w:rPr>
      </w:pPr>
    </w:p>
    <w:p w:rsidR="00DD59FC" w:rsidRPr="00DD59FC" w:rsidRDefault="00DD59FC" w:rsidP="00DD59F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Figura 2</w:t>
      </w:r>
      <w:r w:rsidRPr="00DD59FC">
        <w:rPr>
          <w:rFonts w:ascii="Arial" w:hAnsi="Arial" w:cs="Arial"/>
          <w:sz w:val="20"/>
        </w:rPr>
        <w:t xml:space="preserve"> – Vista </w:t>
      </w:r>
      <w:r>
        <w:rPr>
          <w:rFonts w:ascii="Arial" w:hAnsi="Arial" w:cs="Arial"/>
          <w:sz w:val="20"/>
        </w:rPr>
        <w:t>geral da área de</w:t>
      </w:r>
      <w:r w:rsidRPr="00DD59FC">
        <w:rPr>
          <w:rFonts w:ascii="Arial" w:hAnsi="Arial" w:cs="Arial"/>
          <w:sz w:val="20"/>
        </w:rPr>
        <w:t xml:space="preserve"> simulação intitulada </w:t>
      </w:r>
      <w:r>
        <w:rPr>
          <w:rFonts w:ascii="Arial" w:hAnsi="Arial" w:cs="Arial"/>
          <w:color w:val="000000"/>
          <w:sz w:val="20"/>
        </w:rPr>
        <w:t>“</w:t>
      </w:r>
      <w:proofErr w:type="spellStart"/>
      <w:r>
        <w:rPr>
          <w:rFonts w:ascii="Arial" w:hAnsi="Arial" w:cs="Arial"/>
          <w:color w:val="000000"/>
          <w:sz w:val="20"/>
        </w:rPr>
        <w:t>mRNA</w:t>
      </w:r>
      <w:proofErr w:type="spellEnd"/>
      <w:r w:rsidRPr="00DD59FC">
        <w:rPr>
          <w:rFonts w:ascii="Arial" w:hAnsi="Arial" w:cs="Arial"/>
          <w:color w:val="000000"/>
          <w:sz w:val="20"/>
        </w:rPr>
        <w:t>”</w:t>
      </w:r>
      <w:r>
        <w:rPr>
          <w:rFonts w:ascii="Arial" w:hAnsi="Arial" w:cs="Arial"/>
          <w:color w:val="000000"/>
          <w:sz w:val="20"/>
        </w:rPr>
        <w:t>.</w:t>
      </w:r>
    </w:p>
    <w:p w:rsidR="00DD59FC" w:rsidRDefault="00DD59FC" w:rsidP="00DD59FC">
      <w:pPr>
        <w:spacing w:line="360" w:lineRule="auto"/>
        <w:ind w:firstLine="708"/>
        <w:jc w:val="both"/>
        <w:rPr>
          <w:rFonts w:ascii="Arial" w:hAnsi="Arial" w:cs="Arial"/>
        </w:rPr>
      </w:pPr>
    </w:p>
    <w:p w:rsidR="00AB32E6" w:rsidRPr="00C94FD8" w:rsidRDefault="00D756AF" w:rsidP="00DD59F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seguir, expomos alguns</w:t>
      </w:r>
      <w:r w:rsidR="00AB32E6" w:rsidRPr="00C94FD8">
        <w:rPr>
          <w:rFonts w:ascii="Arial" w:hAnsi="Arial" w:cs="Arial"/>
        </w:rPr>
        <w:t xml:space="preserve"> conceitos básicos que envolvem a temática por meio de um Mapa Conceitual, o qual poderá auxiliar na compreensão do conteúdo abordado. Ressaltamos a importância de pesquisas mais aprofundadas em fontes diversas.</w:t>
      </w:r>
    </w:p>
    <w:p w:rsidR="009210FE" w:rsidRPr="00C94FD8" w:rsidRDefault="009210FE" w:rsidP="00C94FD8">
      <w:pPr>
        <w:spacing w:line="360" w:lineRule="auto"/>
        <w:jc w:val="both"/>
        <w:rPr>
          <w:rFonts w:ascii="Arial" w:hAnsi="Arial" w:cs="Arial"/>
        </w:rPr>
        <w:sectPr w:rsidR="009210FE" w:rsidRPr="00C94FD8" w:rsidSect="00284A27">
          <w:pgSz w:w="11907" w:h="16840" w:code="9"/>
          <w:pgMar w:top="1701" w:right="1134" w:bottom="1134" w:left="1701" w:header="709" w:footer="709" w:gutter="0"/>
          <w:cols w:space="708"/>
          <w:titlePg/>
          <w:docGrid w:linePitch="360"/>
        </w:sectPr>
      </w:pPr>
    </w:p>
    <w:p w:rsidR="009210FE" w:rsidRPr="00C94FD8" w:rsidRDefault="009210FE" w:rsidP="00C94FD8">
      <w:pPr>
        <w:pStyle w:val="Corpodetexto"/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C94FD8">
        <w:rPr>
          <w:rFonts w:ascii="Arial" w:hAnsi="Arial" w:cs="Arial"/>
          <w:b/>
          <w:bCs/>
          <w:u w:val="single"/>
        </w:rPr>
        <w:lastRenderedPageBreak/>
        <w:t>Conceitos relacionados:</w:t>
      </w:r>
    </w:p>
    <w:p w:rsidR="009210FE" w:rsidRPr="00C94FD8" w:rsidRDefault="00FC76E3" w:rsidP="00C94FD8">
      <w:pPr>
        <w:pStyle w:val="Corpodetexto"/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bookmarkStart w:id="0" w:name="_GoBack"/>
      <w:r w:rsidRPr="00FC76E3"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72064" behindDoc="0" locked="0" layoutInCell="1" allowOverlap="1" wp14:anchorId="5482EA7E" wp14:editId="3D6AD212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8893175" cy="4949203"/>
            <wp:effectExtent l="0" t="0" r="3175" b="3810"/>
            <wp:wrapNone/>
            <wp:docPr id="4" name="Imagem 4" descr="C:\Users\Marily &amp; Pedro\Desktop\Expressão Gênica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ly &amp; Pedro\Desktop\Expressão Gênica 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3175" cy="4949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210FE" w:rsidRPr="00C94FD8" w:rsidRDefault="009210FE" w:rsidP="00C94FD8">
      <w:pPr>
        <w:pStyle w:val="Corpodetexto"/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</w:p>
    <w:p w:rsidR="009210FE" w:rsidRPr="00C94FD8" w:rsidRDefault="009210FE" w:rsidP="00C94FD8">
      <w:pPr>
        <w:pStyle w:val="Corpodetexto"/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</w:p>
    <w:p w:rsidR="009210FE" w:rsidRPr="00C94FD8" w:rsidRDefault="009210FE" w:rsidP="00C94FD8">
      <w:pPr>
        <w:pStyle w:val="Corpodetexto"/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</w:p>
    <w:p w:rsidR="009210FE" w:rsidRPr="00C94FD8" w:rsidRDefault="009210FE" w:rsidP="00C94FD8">
      <w:pPr>
        <w:pStyle w:val="Corpodetexto"/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</w:p>
    <w:p w:rsidR="009210FE" w:rsidRPr="00C94FD8" w:rsidRDefault="009210FE" w:rsidP="00C94FD8">
      <w:pPr>
        <w:pStyle w:val="Corpodetexto"/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</w:p>
    <w:p w:rsidR="009210FE" w:rsidRPr="00C94FD8" w:rsidRDefault="009210FE" w:rsidP="00C94FD8">
      <w:pPr>
        <w:pStyle w:val="Corpodetexto"/>
        <w:spacing w:after="0" w:line="360" w:lineRule="auto"/>
        <w:jc w:val="both"/>
        <w:rPr>
          <w:rFonts w:ascii="Arial" w:hAnsi="Arial" w:cs="Arial"/>
        </w:rPr>
      </w:pPr>
    </w:p>
    <w:p w:rsidR="009210FE" w:rsidRPr="00C94FD8" w:rsidRDefault="009210FE" w:rsidP="00C94FD8">
      <w:pPr>
        <w:pStyle w:val="Corpodetexto"/>
        <w:spacing w:after="0" w:line="360" w:lineRule="auto"/>
        <w:jc w:val="both"/>
        <w:rPr>
          <w:rFonts w:ascii="Arial" w:hAnsi="Arial" w:cs="Arial"/>
        </w:rPr>
      </w:pPr>
    </w:p>
    <w:p w:rsidR="009210FE" w:rsidRPr="00C94FD8" w:rsidRDefault="009210FE" w:rsidP="00C94FD8">
      <w:pPr>
        <w:pStyle w:val="Corpodetexto"/>
        <w:spacing w:after="0" w:line="360" w:lineRule="auto"/>
        <w:jc w:val="both"/>
        <w:rPr>
          <w:rFonts w:ascii="Arial" w:hAnsi="Arial" w:cs="Arial"/>
        </w:rPr>
      </w:pPr>
    </w:p>
    <w:p w:rsidR="009210FE" w:rsidRPr="00C94FD8" w:rsidRDefault="009210FE" w:rsidP="00C94FD8">
      <w:pPr>
        <w:pStyle w:val="Corpodetexto"/>
        <w:spacing w:after="0" w:line="360" w:lineRule="auto"/>
        <w:jc w:val="both"/>
        <w:rPr>
          <w:rFonts w:ascii="Arial" w:hAnsi="Arial" w:cs="Arial"/>
        </w:rPr>
      </w:pPr>
    </w:p>
    <w:p w:rsidR="009210FE" w:rsidRPr="00C94FD8" w:rsidRDefault="009210FE" w:rsidP="00C94FD8">
      <w:pPr>
        <w:pStyle w:val="Corpodetexto"/>
        <w:spacing w:after="0" w:line="360" w:lineRule="auto"/>
        <w:jc w:val="both"/>
        <w:rPr>
          <w:rFonts w:ascii="Arial" w:hAnsi="Arial" w:cs="Arial"/>
        </w:rPr>
      </w:pPr>
    </w:p>
    <w:p w:rsidR="009210FE" w:rsidRPr="00C94FD8" w:rsidRDefault="009210FE" w:rsidP="00C94FD8">
      <w:pPr>
        <w:pStyle w:val="Corpodetexto"/>
        <w:spacing w:after="0" w:line="360" w:lineRule="auto"/>
        <w:jc w:val="both"/>
        <w:rPr>
          <w:rFonts w:ascii="Arial" w:hAnsi="Arial" w:cs="Arial"/>
        </w:rPr>
      </w:pPr>
    </w:p>
    <w:p w:rsidR="009210FE" w:rsidRPr="00C94FD8" w:rsidRDefault="009210FE" w:rsidP="00C94FD8">
      <w:pPr>
        <w:pStyle w:val="Corpodetexto"/>
        <w:spacing w:after="0" w:line="360" w:lineRule="auto"/>
        <w:jc w:val="both"/>
        <w:rPr>
          <w:rFonts w:ascii="Arial" w:hAnsi="Arial" w:cs="Arial"/>
        </w:rPr>
      </w:pPr>
    </w:p>
    <w:p w:rsidR="009210FE" w:rsidRPr="00C94FD8" w:rsidRDefault="009210FE" w:rsidP="00C94FD8">
      <w:pPr>
        <w:pStyle w:val="Corpodetexto"/>
        <w:spacing w:after="0" w:line="360" w:lineRule="auto"/>
        <w:jc w:val="both"/>
        <w:rPr>
          <w:rFonts w:ascii="Arial" w:hAnsi="Arial" w:cs="Arial"/>
        </w:rPr>
      </w:pPr>
    </w:p>
    <w:p w:rsidR="009210FE" w:rsidRPr="00C94FD8" w:rsidRDefault="009210FE" w:rsidP="00C94FD8">
      <w:pPr>
        <w:pStyle w:val="Corpodetexto"/>
        <w:spacing w:after="0" w:line="360" w:lineRule="auto"/>
        <w:jc w:val="both"/>
        <w:rPr>
          <w:rFonts w:ascii="Arial" w:hAnsi="Arial" w:cs="Arial"/>
        </w:rPr>
      </w:pPr>
    </w:p>
    <w:p w:rsidR="009210FE" w:rsidRPr="00C94FD8" w:rsidRDefault="009210FE" w:rsidP="00C94FD8">
      <w:pPr>
        <w:pStyle w:val="Corpodetexto"/>
        <w:spacing w:after="0" w:line="360" w:lineRule="auto"/>
        <w:jc w:val="both"/>
        <w:rPr>
          <w:rFonts w:ascii="Arial" w:hAnsi="Arial" w:cs="Arial"/>
        </w:rPr>
      </w:pPr>
    </w:p>
    <w:p w:rsidR="009210FE" w:rsidRPr="00C94FD8" w:rsidRDefault="009210FE" w:rsidP="00C94FD8">
      <w:pPr>
        <w:pStyle w:val="Corpodetexto"/>
        <w:spacing w:after="0" w:line="360" w:lineRule="auto"/>
        <w:jc w:val="both"/>
        <w:rPr>
          <w:rFonts w:ascii="Arial" w:hAnsi="Arial" w:cs="Arial"/>
        </w:rPr>
      </w:pPr>
    </w:p>
    <w:p w:rsidR="009210FE" w:rsidRPr="00C94FD8" w:rsidRDefault="009210FE" w:rsidP="00C94FD8">
      <w:pPr>
        <w:pStyle w:val="Corpodetexto"/>
        <w:spacing w:after="0" w:line="360" w:lineRule="auto"/>
        <w:jc w:val="both"/>
        <w:rPr>
          <w:rFonts w:ascii="Arial" w:hAnsi="Arial" w:cs="Arial"/>
        </w:rPr>
      </w:pPr>
    </w:p>
    <w:p w:rsidR="009210FE" w:rsidRPr="00C94FD8" w:rsidRDefault="009210FE" w:rsidP="00C94FD8">
      <w:pPr>
        <w:pStyle w:val="Corpodetexto"/>
        <w:spacing w:after="0" w:line="360" w:lineRule="auto"/>
        <w:jc w:val="both"/>
        <w:rPr>
          <w:rFonts w:ascii="Arial" w:hAnsi="Arial" w:cs="Arial"/>
        </w:rPr>
      </w:pPr>
    </w:p>
    <w:p w:rsidR="009210FE" w:rsidRPr="00DD59FC" w:rsidRDefault="00DD59FC" w:rsidP="00C94FD8">
      <w:pPr>
        <w:pStyle w:val="Corpodetexto"/>
        <w:spacing w:after="0" w:line="360" w:lineRule="auto"/>
        <w:jc w:val="both"/>
        <w:rPr>
          <w:rFonts w:ascii="Arial" w:hAnsi="Arial" w:cs="Arial"/>
          <w:sz w:val="20"/>
        </w:rPr>
        <w:sectPr w:rsidR="009210FE" w:rsidRPr="00DD59FC" w:rsidSect="009210FE">
          <w:pgSz w:w="16840" w:h="11907" w:orient="landscape" w:code="9"/>
          <w:pgMar w:top="1134" w:right="1134" w:bottom="1701" w:left="1701" w:header="709" w:footer="709" w:gutter="0"/>
          <w:cols w:space="708"/>
          <w:titlePg/>
          <w:docGrid w:linePitch="360"/>
        </w:sectPr>
      </w:pPr>
      <w:r w:rsidRPr="00DD59FC">
        <w:rPr>
          <w:rFonts w:ascii="Arial" w:hAnsi="Arial" w:cs="Arial"/>
          <w:sz w:val="20"/>
        </w:rPr>
        <w:t xml:space="preserve">Figura 3 -  Mapa conceitual </w:t>
      </w:r>
      <w:r w:rsidR="008923A0">
        <w:rPr>
          <w:rFonts w:ascii="Arial" w:hAnsi="Arial" w:cs="Arial"/>
          <w:sz w:val="20"/>
        </w:rPr>
        <w:t>contendo conceitos sobre expressão gênica.</w:t>
      </w:r>
    </w:p>
    <w:p w:rsidR="009210FE" w:rsidRDefault="009210FE" w:rsidP="00507177">
      <w:pPr>
        <w:spacing w:line="360" w:lineRule="auto"/>
        <w:jc w:val="center"/>
        <w:rPr>
          <w:rFonts w:ascii="Arial" w:hAnsi="Arial" w:cs="Arial"/>
          <w:b/>
          <w:color w:val="000000"/>
          <w:u w:val="single"/>
        </w:rPr>
      </w:pPr>
      <w:r w:rsidRPr="00C94FD8">
        <w:rPr>
          <w:rFonts w:ascii="Arial" w:hAnsi="Arial" w:cs="Arial"/>
          <w:b/>
          <w:color w:val="000000"/>
          <w:u w:val="single"/>
        </w:rPr>
        <w:lastRenderedPageBreak/>
        <w:t>QUAL A SUA ATIVIDADE?</w:t>
      </w:r>
    </w:p>
    <w:p w:rsidR="00507177" w:rsidRPr="00507177" w:rsidRDefault="00507177" w:rsidP="00507177">
      <w:pPr>
        <w:spacing w:line="360" w:lineRule="auto"/>
        <w:jc w:val="center"/>
        <w:rPr>
          <w:rFonts w:ascii="Arial" w:hAnsi="Arial" w:cs="Arial"/>
          <w:b/>
          <w:color w:val="000000"/>
          <w:u w:val="single"/>
        </w:rPr>
      </w:pPr>
    </w:p>
    <w:p w:rsidR="009210FE" w:rsidRPr="00C94FD8" w:rsidRDefault="009210FE" w:rsidP="00C94FD8">
      <w:pPr>
        <w:spacing w:line="360" w:lineRule="auto"/>
        <w:jc w:val="both"/>
        <w:rPr>
          <w:rFonts w:ascii="Arial" w:hAnsi="Arial" w:cs="Arial"/>
          <w:b/>
          <w:noProof/>
          <w:color w:val="000000"/>
          <w:u w:val="single"/>
        </w:rPr>
      </w:pPr>
      <w:r w:rsidRPr="00C94FD8">
        <w:rPr>
          <w:rFonts w:ascii="Arial" w:hAnsi="Arial" w:cs="Arial"/>
          <w:b/>
          <w:noProof/>
          <w:color w:val="000000"/>
          <w:u w:val="single"/>
        </w:rPr>
        <w:t>Para Início de conversa!</w:t>
      </w:r>
    </w:p>
    <w:p w:rsidR="009210FE" w:rsidRPr="00C94FD8" w:rsidRDefault="009210FE" w:rsidP="00C94FD8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noProof/>
          <w:color w:val="000000"/>
        </w:rPr>
      </w:pPr>
      <w:r w:rsidRPr="00C94FD8">
        <w:rPr>
          <w:rFonts w:ascii="Arial" w:hAnsi="Arial" w:cs="Arial"/>
          <w:noProof/>
          <w:color w:val="000000"/>
        </w:rPr>
        <w:t>Revise seus conhecimentos sobre:</w:t>
      </w:r>
    </w:p>
    <w:p w:rsidR="009210FE" w:rsidRPr="00C94FD8" w:rsidRDefault="009210FE" w:rsidP="00C94FD8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noProof/>
          <w:color w:val="000000"/>
        </w:rPr>
      </w:pPr>
      <w:r w:rsidRPr="00C94FD8">
        <w:rPr>
          <w:rFonts w:ascii="Arial" w:hAnsi="Arial" w:cs="Arial"/>
          <w:noProof/>
          <w:color w:val="000000"/>
        </w:rPr>
        <w:t>Molécula de DNA;</w:t>
      </w:r>
    </w:p>
    <w:p w:rsidR="009210FE" w:rsidRPr="00C94FD8" w:rsidRDefault="009210FE" w:rsidP="00C94FD8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noProof/>
          <w:color w:val="000000"/>
        </w:rPr>
      </w:pPr>
      <w:r w:rsidRPr="00C94FD8">
        <w:rPr>
          <w:rFonts w:ascii="Arial" w:hAnsi="Arial" w:cs="Arial"/>
          <w:noProof/>
          <w:color w:val="000000"/>
        </w:rPr>
        <w:t>Genes;</w:t>
      </w:r>
    </w:p>
    <w:p w:rsidR="009210FE" w:rsidRPr="00C94FD8" w:rsidRDefault="009210FE" w:rsidP="00C94FD8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noProof/>
          <w:color w:val="000000"/>
        </w:rPr>
      </w:pPr>
      <w:r w:rsidRPr="00C94FD8">
        <w:rPr>
          <w:rFonts w:ascii="Arial" w:hAnsi="Arial" w:cs="Arial"/>
          <w:noProof/>
          <w:color w:val="000000"/>
        </w:rPr>
        <w:t>Ácidos nucleícos;</w:t>
      </w:r>
    </w:p>
    <w:p w:rsidR="009210FE" w:rsidRPr="00C94FD8" w:rsidRDefault="009210FE" w:rsidP="00C94FD8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noProof/>
          <w:color w:val="000000"/>
        </w:rPr>
      </w:pPr>
      <w:r w:rsidRPr="00C94FD8">
        <w:rPr>
          <w:rFonts w:ascii="Arial" w:hAnsi="Arial" w:cs="Arial"/>
          <w:noProof/>
          <w:color w:val="000000"/>
        </w:rPr>
        <w:t>Proteínas e aminoácidos;</w:t>
      </w:r>
    </w:p>
    <w:p w:rsidR="009210FE" w:rsidRPr="00C94FD8" w:rsidRDefault="009210FE" w:rsidP="00C94FD8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noProof/>
          <w:color w:val="000000"/>
        </w:rPr>
      </w:pPr>
      <w:r w:rsidRPr="00C94FD8">
        <w:rPr>
          <w:rFonts w:ascii="Arial" w:hAnsi="Arial" w:cs="Arial"/>
          <w:noProof/>
          <w:color w:val="000000"/>
        </w:rPr>
        <w:t>Ribossomos;</w:t>
      </w:r>
    </w:p>
    <w:p w:rsidR="009210FE" w:rsidRPr="00C94FD8" w:rsidRDefault="009210FE" w:rsidP="00C94FD8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noProof/>
          <w:color w:val="000000"/>
        </w:rPr>
      </w:pPr>
      <w:r w:rsidRPr="00C94FD8">
        <w:rPr>
          <w:rFonts w:ascii="Arial" w:hAnsi="Arial" w:cs="Arial"/>
          <w:noProof/>
          <w:color w:val="000000"/>
        </w:rPr>
        <w:t>Enzimas.</w:t>
      </w:r>
    </w:p>
    <w:p w:rsidR="009210FE" w:rsidRPr="00C94FD8" w:rsidRDefault="009210FE" w:rsidP="00C94FD8">
      <w:pPr>
        <w:spacing w:line="360" w:lineRule="auto"/>
        <w:jc w:val="both"/>
        <w:rPr>
          <w:rFonts w:ascii="Arial" w:hAnsi="Arial" w:cs="Arial"/>
          <w:noProof/>
          <w:color w:val="000000"/>
        </w:rPr>
      </w:pPr>
      <w:r w:rsidRPr="00C94FD8">
        <w:rPr>
          <w:rFonts w:ascii="Arial" w:hAnsi="Arial" w:cs="Arial"/>
          <w:noProof/>
          <w:color w:val="000000"/>
        </w:rPr>
        <w:t>Após esta recap</w:t>
      </w:r>
      <w:r w:rsidR="00AB32E6" w:rsidRPr="00C94FD8">
        <w:rPr>
          <w:rFonts w:ascii="Arial" w:hAnsi="Arial" w:cs="Arial"/>
          <w:noProof/>
          <w:color w:val="000000"/>
        </w:rPr>
        <w:t>i</w:t>
      </w:r>
      <w:r w:rsidRPr="00C94FD8">
        <w:rPr>
          <w:rFonts w:ascii="Arial" w:hAnsi="Arial" w:cs="Arial"/>
          <w:noProof/>
          <w:color w:val="000000"/>
        </w:rPr>
        <w:t>tulação, vamos à ação!</w:t>
      </w:r>
    </w:p>
    <w:p w:rsidR="009210FE" w:rsidRPr="00C94FD8" w:rsidRDefault="009210FE" w:rsidP="00C94FD8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507177" w:rsidRPr="00C94FD8" w:rsidRDefault="009210FE" w:rsidP="00C94FD8">
      <w:pPr>
        <w:spacing w:line="360" w:lineRule="auto"/>
        <w:jc w:val="both"/>
        <w:rPr>
          <w:rFonts w:ascii="Arial" w:hAnsi="Arial" w:cs="Arial"/>
          <w:b/>
          <w:color w:val="000000"/>
          <w:u w:val="single"/>
        </w:rPr>
      </w:pPr>
      <w:r w:rsidRPr="00C94FD8">
        <w:rPr>
          <w:rFonts w:ascii="Arial" w:hAnsi="Arial" w:cs="Arial"/>
          <w:b/>
          <w:color w:val="000000"/>
          <w:u w:val="single"/>
        </w:rPr>
        <w:t>Explorando a Simulação!</w:t>
      </w:r>
    </w:p>
    <w:p w:rsidR="009210FE" w:rsidRPr="00C94FD8" w:rsidRDefault="009210FE" w:rsidP="00C94FD8">
      <w:pPr>
        <w:spacing w:line="360" w:lineRule="auto"/>
        <w:jc w:val="both"/>
        <w:rPr>
          <w:rFonts w:ascii="Arial" w:hAnsi="Arial" w:cs="Arial"/>
          <w:color w:val="000000"/>
        </w:rPr>
      </w:pPr>
      <w:r w:rsidRPr="00C94FD8">
        <w:rPr>
          <w:rFonts w:ascii="Arial" w:hAnsi="Arial" w:cs="Arial"/>
          <w:color w:val="000000"/>
        </w:rPr>
        <w:t xml:space="preserve">Você deverá acessar o link: </w:t>
      </w:r>
      <w:hyperlink r:id="rId10" w:history="1">
        <w:r w:rsidRPr="00C94FD8">
          <w:rPr>
            <w:rStyle w:val="Hyperlink"/>
            <w:rFonts w:ascii="Arial" w:hAnsi="Arial" w:cs="Arial"/>
          </w:rPr>
          <w:t>https://phet.colorado.edu/pt_BR/simulation/gene-expression-basics</w:t>
        </w:r>
      </w:hyperlink>
      <w:r w:rsidR="00772C06">
        <w:rPr>
          <w:rFonts w:ascii="Arial" w:hAnsi="Arial" w:cs="Arial"/>
          <w:color w:val="000000"/>
        </w:rPr>
        <w:t>. Realize</w:t>
      </w:r>
      <w:r w:rsidRPr="00C94FD8">
        <w:rPr>
          <w:rFonts w:ascii="Arial" w:hAnsi="Arial" w:cs="Arial"/>
          <w:color w:val="000000"/>
        </w:rPr>
        <w:t xml:space="preserve"> e acompanhar o</w:t>
      </w:r>
      <w:r w:rsidR="00772C06">
        <w:rPr>
          <w:rFonts w:ascii="Arial" w:hAnsi="Arial" w:cs="Arial"/>
          <w:color w:val="000000"/>
        </w:rPr>
        <w:t>s comandos abaixo, refletindo</w:t>
      </w:r>
      <w:r w:rsidRPr="00C94FD8">
        <w:rPr>
          <w:rFonts w:ascii="Arial" w:hAnsi="Arial" w:cs="Arial"/>
          <w:color w:val="000000"/>
        </w:rPr>
        <w:t xml:space="preserve"> acontecimentos</w:t>
      </w:r>
      <w:r w:rsidR="00772C06">
        <w:rPr>
          <w:rFonts w:ascii="Arial" w:hAnsi="Arial" w:cs="Arial"/>
          <w:color w:val="000000"/>
        </w:rPr>
        <w:t xml:space="preserve"> e interligando os conceitos</w:t>
      </w:r>
      <w:r w:rsidRPr="00C94FD8">
        <w:rPr>
          <w:rFonts w:ascii="Arial" w:hAnsi="Arial" w:cs="Arial"/>
          <w:color w:val="000000"/>
        </w:rPr>
        <w:t xml:space="preserve"> biológicos envolvidos.</w:t>
      </w:r>
    </w:p>
    <w:p w:rsidR="00507177" w:rsidRPr="00C94FD8" w:rsidRDefault="009210FE" w:rsidP="007D6952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C94FD8">
        <w:rPr>
          <w:rFonts w:ascii="Arial" w:hAnsi="Arial" w:cs="Arial"/>
          <w:color w:val="000000"/>
        </w:rPr>
        <w:t>Proceda da seguinte forma:</w:t>
      </w:r>
    </w:p>
    <w:p w:rsidR="009210FE" w:rsidRPr="00C94FD8" w:rsidRDefault="009210FE" w:rsidP="00C9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color w:val="000000"/>
        </w:rPr>
      </w:pPr>
      <w:r w:rsidRPr="00C94FD8">
        <w:rPr>
          <w:rFonts w:ascii="Arial" w:hAnsi="Arial" w:cs="Arial"/>
          <w:b/>
          <w:color w:val="000000"/>
        </w:rPr>
        <w:t>PARTE I</w:t>
      </w:r>
    </w:p>
    <w:p w:rsidR="009210FE" w:rsidRPr="00C94FD8" w:rsidRDefault="009210FE" w:rsidP="00C94FD8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</w:rPr>
      </w:pPr>
      <w:r w:rsidRPr="00C94FD8">
        <w:rPr>
          <w:rFonts w:ascii="Arial" w:hAnsi="Arial" w:cs="Arial"/>
          <w:color w:val="000000"/>
        </w:rPr>
        <w:t xml:space="preserve">Selecione a </w:t>
      </w:r>
      <w:r w:rsidRPr="00C94FD8">
        <w:rPr>
          <w:rFonts w:ascii="Arial" w:hAnsi="Arial" w:cs="Arial"/>
          <w:color w:val="000000"/>
          <w:u w:val="single"/>
        </w:rPr>
        <w:t>RNA Polimerase</w:t>
      </w:r>
      <w:r w:rsidRPr="00C94FD8">
        <w:rPr>
          <w:rFonts w:ascii="Arial" w:hAnsi="Arial" w:cs="Arial"/>
          <w:color w:val="000000"/>
        </w:rPr>
        <w:t xml:space="preserve"> (disponível na</w:t>
      </w:r>
      <w:r w:rsidR="00AB32E6" w:rsidRPr="00C94FD8">
        <w:rPr>
          <w:rFonts w:ascii="Arial" w:hAnsi="Arial" w:cs="Arial"/>
          <w:color w:val="000000"/>
        </w:rPr>
        <w:t xml:space="preserve"> caixa de ferramentas</w:t>
      </w:r>
      <w:r w:rsidRPr="00C94FD8">
        <w:rPr>
          <w:rFonts w:ascii="Arial" w:hAnsi="Arial" w:cs="Arial"/>
          <w:color w:val="000000"/>
        </w:rPr>
        <w:t>) e encaixe no gene destacado na fita de DNA. O que observou?</w:t>
      </w:r>
    </w:p>
    <w:p w:rsidR="00AB32E6" w:rsidRPr="00C94FD8" w:rsidRDefault="00507177" w:rsidP="00C94FD8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</w:rPr>
      </w:pPr>
      <w:r w:rsidRPr="00C94FD8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7968" behindDoc="0" locked="0" layoutInCell="1" allowOverlap="1" wp14:anchorId="35C238A7" wp14:editId="770441B8">
            <wp:simplePos x="0" y="0"/>
            <wp:positionH relativeFrom="margin">
              <wp:posOffset>441960</wp:posOffset>
            </wp:positionH>
            <wp:positionV relativeFrom="paragraph">
              <wp:posOffset>970915</wp:posOffset>
            </wp:positionV>
            <wp:extent cx="4867275" cy="2186940"/>
            <wp:effectExtent l="0" t="0" r="9525" b="3810"/>
            <wp:wrapNone/>
            <wp:docPr id="5" name="Imagem 5" descr="C:\Users\Marily &amp; Pedro\Downloads\WhatsApp Image 2018-08-25 at 17.23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ly &amp; Pedro\Downloads\WhatsApp Image 2018-08-25 at 17.23.2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14"/>
                    <a:stretch/>
                  </pic:blipFill>
                  <pic:spPr bwMode="auto">
                    <a:xfrm>
                      <a:off x="0" y="0"/>
                      <a:ext cx="4867275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0FE" w:rsidRPr="00C94FD8">
        <w:rPr>
          <w:rFonts w:ascii="Arial" w:hAnsi="Arial" w:cs="Arial"/>
          <w:color w:val="000000"/>
        </w:rPr>
        <w:t xml:space="preserve">Selecione o fator de </w:t>
      </w:r>
      <w:r w:rsidR="009210FE" w:rsidRPr="00C94FD8">
        <w:rPr>
          <w:rFonts w:ascii="Arial" w:hAnsi="Arial" w:cs="Arial"/>
          <w:b/>
          <w:color w:val="000000"/>
          <w:u w:val="single"/>
        </w:rPr>
        <w:t>transcrição positivo</w:t>
      </w:r>
      <w:r w:rsidR="009210FE" w:rsidRPr="00C94FD8">
        <w:rPr>
          <w:rFonts w:ascii="Arial" w:hAnsi="Arial" w:cs="Arial"/>
          <w:color w:val="000000"/>
        </w:rPr>
        <w:t xml:space="preserve"> (disponível na</w:t>
      </w:r>
      <w:r w:rsidR="007D6952">
        <w:rPr>
          <w:rFonts w:ascii="Arial" w:hAnsi="Arial" w:cs="Arial"/>
          <w:color w:val="000000"/>
        </w:rPr>
        <w:t xml:space="preserve"> </w:t>
      </w:r>
      <w:r w:rsidR="007D6952" w:rsidRPr="00C94FD8">
        <w:rPr>
          <w:rFonts w:ascii="Arial" w:hAnsi="Arial" w:cs="Arial"/>
          <w:color w:val="000000"/>
        </w:rPr>
        <w:t>caixa de ferramentas</w:t>
      </w:r>
      <w:r w:rsidR="009210FE" w:rsidRPr="00C94FD8">
        <w:rPr>
          <w:rFonts w:ascii="Arial" w:hAnsi="Arial" w:cs="Arial"/>
          <w:color w:val="000000"/>
        </w:rPr>
        <w:t xml:space="preserve">) e </w:t>
      </w:r>
      <w:r w:rsidR="007D6952">
        <w:rPr>
          <w:rFonts w:ascii="Arial" w:hAnsi="Arial" w:cs="Arial"/>
          <w:color w:val="000000"/>
        </w:rPr>
        <w:t xml:space="preserve">o </w:t>
      </w:r>
      <w:r w:rsidR="009210FE" w:rsidRPr="00C94FD8">
        <w:rPr>
          <w:rFonts w:ascii="Arial" w:hAnsi="Arial" w:cs="Arial"/>
          <w:color w:val="000000"/>
        </w:rPr>
        <w:t xml:space="preserve">encaixe no gene destacado na </w:t>
      </w:r>
      <w:r w:rsidR="00AB32E6" w:rsidRPr="00C94FD8">
        <w:rPr>
          <w:rFonts w:ascii="Arial" w:hAnsi="Arial" w:cs="Arial"/>
          <w:color w:val="000000"/>
        </w:rPr>
        <w:t>fita de DNA. Ao manter</w:t>
      </w:r>
      <w:r w:rsidR="009210FE" w:rsidRPr="00C94FD8">
        <w:rPr>
          <w:rFonts w:ascii="Arial" w:hAnsi="Arial" w:cs="Arial"/>
          <w:color w:val="000000"/>
        </w:rPr>
        <w:t xml:space="preserve"> este comando, complemente</w:t>
      </w:r>
      <w:r w:rsidR="00AB32E6" w:rsidRPr="00C94FD8">
        <w:rPr>
          <w:rFonts w:ascii="Arial" w:hAnsi="Arial" w:cs="Arial"/>
          <w:color w:val="000000"/>
        </w:rPr>
        <w:t>-o</w:t>
      </w:r>
      <w:r w:rsidR="009210FE" w:rsidRPr="00C94FD8">
        <w:rPr>
          <w:rFonts w:ascii="Arial" w:hAnsi="Arial" w:cs="Arial"/>
          <w:color w:val="000000"/>
        </w:rPr>
        <w:t xml:space="preserve"> realizando o mesmo procedimento da questão anterior (Questão 1) e observe o que ocorreu. Explique que fatores envolvem tal regulação.</w:t>
      </w:r>
    </w:p>
    <w:p w:rsidR="00AB32E6" w:rsidRPr="00C94FD8" w:rsidRDefault="00AB32E6" w:rsidP="00C9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rFonts w:ascii="Arial" w:hAnsi="Arial" w:cs="Arial"/>
          <w:color w:val="000000"/>
        </w:rPr>
      </w:pPr>
    </w:p>
    <w:p w:rsidR="00AB32E6" w:rsidRPr="00C94FD8" w:rsidRDefault="00AB32E6" w:rsidP="00C9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rFonts w:ascii="Arial" w:hAnsi="Arial" w:cs="Arial"/>
          <w:color w:val="000000"/>
        </w:rPr>
      </w:pPr>
    </w:p>
    <w:p w:rsidR="00AB32E6" w:rsidRPr="00C94FD8" w:rsidRDefault="00AB32E6" w:rsidP="00C9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rFonts w:ascii="Arial" w:hAnsi="Arial" w:cs="Arial"/>
          <w:color w:val="000000"/>
        </w:rPr>
      </w:pPr>
    </w:p>
    <w:p w:rsidR="00AB32E6" w:rsidRPr="00C94FD8" w:rsidRDefault="00AB32E6" w:rsidP="00C9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rFonts w:ascii="Arial" w:hAnsi="Arial" w:cs="Arial"/>
          <w:color w:val="000000"/>
        </w:rPr>
      </w:pPr>
    </w:p>
    <w:p w:rsidR="00AB32E6" w:rsidRPr="00C94FD8" w:rsidRDefault="00AB32E6" w:rsidP="00C9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rFonts w:ascii="Arial" w:hAnsi="Arial" w:cs="Arial"/>
          <w:color w:val="000000"/>
        </w:rPr>
      </w:pPr>
    </w:p>
    <w:p w:rsidR="00AB32E6" w:rsidRPr="00C94FD8" w:rsidRDefault="00AB32E6" w:rsidP="00C9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rFonts w:ascii="Arial" w:hAnsi="Arial" w:cs="Arial"/>
          <w:color w:val="000000"/>
        </w:rPr>
      </w:pPr>
    </w:p>
    <w:p w:rsidR="00206B98" w:rsidRDefault="00206B98" w:rsidP="00C9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rFonts w:ascii="Arial" w:hAnsi="Arial" w:cs="Arial"/>
          <w:color w:val="000000"/>
        </w:rPr>
      </w:pPr>
    </w:p>
    <w:p w:rsidR="007D6952" w:rsidRPr="007D6952" w:rsidRDefault="007D6952" w:rsidP="00C9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rFonts w:ascii="Arial" w:hAnsi="Arial" w:cs="Arial"/>
          <w:color w:val="000000"/>
          <w:sz w:val="20"/>
        </w:rPr>
      </w:pPr>
      <w:r w:rsidRPr="007D6952">
        <w:rPr>
          <w:rFonts w:ascii="Arial" w:hAnsi="Arial" w:cs="Arial"/>
          <w:color w:val="000000"/>
          <w:sz w:val="20"/>
        </w:rPr>
        <w:t xml:space="preserve">Figura 4 </w:t>
      </w:r>
      <w:r>
        <w:rPr>
          <w:rFonts w:ascii="Arial" w:hAnsi="Arial" w:cs="Arial"/>
          <w:color w:val="000000"/>
          <w:sz w:val="20"/>
        </w:rPr>
        <w:t>–</w:t>
      </w:r>
      <w:r w:rsidRPr="007D6952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Simulação do processo de transcrição.</w:t>
      </w:r>
    </w:p>
    <w:p w:rsidR="009210FE" w:rsidRPr="00C94FD8" w:rsidRDefault="009210FE" w:rsidP="00C94FD8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</w:rPr>
      </w:pPr>
      <w:r w:rsidRPr="00C94FD8">
        <w:rPr>
          <w:rFonts w:ascii="Arial" w:hAnsi="Arial" w:cs="Arial"/>
          <w:color w:val="000000"/>
        </w:rPr>
        <w:lastRenderedPageBreak/>
        <w:t>Ao observa</w:t>
      </w:r>
      <w:r w:rsidR="00AB32E6" w:rsidRPr="00C94FD8">
        <w:rPr>
          <w:rFonts w:ascii="Arial" w:hAnsi="Arial" w:cs="Arial"/>
          <w:color w:val="000000"/>
        </w:rPr>
        <w:t xml:space="preserve">r a atuação da polimerase II – </w:t>
      </w:r>
      <w:r w:rsidRPr="00C94FD8">
        <w:rPr>
          <w:rFonts w:ascii="Arial" w:hAnsi="Arial" w:cs="Arial"/>
          <w:color w:val="000000"/>
        </w:rPr>
        <w:t>RNA</w:t>
      </w:r>
      <w:r w:rsidR="00AB32E6" w:rsidRPr="00C94FD8">
        <w:rPr>
          <w:rFonts w:ascii="Arial" w:hAnsi="Arial" w:cs="Arial"/>
          <w:color w:val="000000"/>
        </w:rPr>
        <w:t>m</w:t>
      </w:r>
      <w:r w:rsidRPr="00C94FD8">
        <w:rPr>
          <w:rFonts w:ascii="Arial" w:hAnsi="Arial" w:cs="Arial"/>
          <w:color w:val="000000"/>
        </w:rPr>
        <w:t xml:space="preserve"> no processo de transcrição</w:t>
      </w:r>
      <w:r w:rsidR="00AB32E6" w:rsidRPr="00C94FD8">
        <w:rPr>
          <w:rFonts w:ascii="Arial" w:hAnsi="Arial" w:cs="Arial"/>
          <w:color w:val="000000"/>
        </w:rPr>
        <w:t>,</w:t>
      </w:r>
      <w:r w:rsidRPr="00C94FD8">
        <w:rPr>
          <w:rFonts w:ascii="Arial" w:hAnsi="Arial" w:cs="Arial"/>
          <w:color w:val="000000"/>
        </w:rPr>
        <w:t xml:space="preserve"> explique sua função.</w:t>
      </w:r>
    </w:p>
    <w:p w:rsidR="009210FE" w:rsidRPr="00C94FD8" w:rsidRDefault="00AB32E6" w:rsidP="00C94FD8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</w:rPr>
      </w:pPr>
      <w:r w:rsidRPr="00C94FD8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8992" behindDoc="0" locked="0" layoutInCell="1" allowOverlap="1" wp14:anchorId="410512C7" wp14:editId="7AAE2186">
            <wp:simplePos x="0" y="0"/>
            <wp:positionH relativeFrom="margin">
              <wp:align>right</wp:align>
            </wp:positionH>
            <wp:positionV relativeFrom="paragraph">
              <wp:posOffset>702945</wp:posOffset>
            </wp:positionV>
            <wp:extent cx="5343526" cy="2393168"/>
            <wp:effectExtent l="0" t="0" r="0" b="7620"/>
            <wp:wrapNone/>
            <wp:docPr id="6" name="Imagem 6" descr="C:\Users\Marily &amp; Pedro\Downloads\WhatsApp Image 2018-08-25 at 17.23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ily &amp; Pedro\Downloads\WhatsApp Image 2018-08-25 at 17.23.2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57"/>
                    <a:stretch/>
                  </pic:blipFill>
                  <pic:spPr bwMode="auto">
                    <a:xfrm>
                      <a:off x="0" y="0"/>
                      <a:ext cx="5343526" cy="2393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0FE" w:rsidRPr="00C94FD8">
        <w:rPr>
          <w:rFonts w:ascii="Arial" w:hAnsi="Arial" w:cs="Arial"/>
          <w:color w:val="000000"/>
        </w:rPr>
        <w:t>Selecione o ribossomo (disponível na</w:t>
      </w:r>
      <w:r w:rsidRPr="00C94FD8">
        <w:rPr>
          <w:rFonts w:ascii="Arial" w:hAnsi="Arial" w:cs="Arial"/>
          <w:color w:val="000000"/>
        </w:rPr>
        <w:t xml:space="preserve"> caixa de ferramentas</w:t>
      </w:r>
      <w:r w:rsidR="009210FE" w:rsidRPr="00C94FD8">
        <w:rPr>
          <w:rFonts w:ascii="Arial" w:hAnsi="Arial" w:cs="Arial"/>
          <w:color w:val="000000"/>
        </w:rPr>
        <w:t xml:space="preserve">) e encaixe na fita de </w:t>
      </w:r>
      <w:proofErr w:type="spellStart"/>
      <w:r w:rsidR="009210FE" w:rsidRPr="00C94FD8">
        <w:rPr>
          <w:rFonts w:ascii="Arial" w:hAnsi="Arial" w:cs="Arial"/>
          <w:color w:val="000000"/>
        </w:rPr>
        <w:t>mRNA</w:t>
      </w:r>
      <w:proofErr w:type="spellEnd"/>
      <w:r w:rsidR="009210FE" w:rsidRPr="00C94FD8">
        <w:rPr>
          <w:rFonts w:ascii="Arial" w:hAnsi="Arial" w:cs="Arial"/>
          <w:color w:val="000000"/>
        </w:rPr>
        <w:t xml:space="preserve"> que foi originada no processo de transcrição. O que será formado? Como chamamos tal processo?</w:t>
      </w:r>
    </w:p>
    <w:p w:rsidR="00AB32E6" w:rsidRPr="00C94FD8" w:rsidRDefault="00AB32E6" w:rsidP="00C9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rFonts w:ascii="Arial" w:hAnsi="Arial" w:cs="Arial"/>
          <w:color w:val="000000"/>
        </w:rPr>
      </w:pPr>
    </w:p>
    <w:p w:rsidR="00AB32E6" w:rsidRPr="00C94FD8" w:rsidRDefault="00AB32E6" w:rsidP="00C9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rFonts w:ascii="Arial" w:hAnsi="Arial" w:cs="Arial"/>
          <w:color w:val="000000"/>
        </w:rPr>
      </w:pPr>
    </w:p>
    <w:p w:rsidR="00AB32E6" w:rsidRPr="00C94FD8" w:rsidRDefault="00AB32E6" w:rsidP="00C9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rFonts w:ascii="Arial" w:hAnsi="Arial" w:cs="Arial"/>
          <w:color w:val="000000"/>
        </w:rPr>
      </w:pPr>
    </w:p>
    <w:p w:rsidR="00AB32E6" w:rsidRPr="00C94FD8" w:rsidRDefault="00AB32E6" w:rsidP="00C9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rFonts w:ascii="Arial" w:hAnsi="Arial" w:cs="Arial"/>
          <w:color w:val="000000"/>
        </w:rPr>
      </w:pPr>
    </w:p>
    <w:p w:rsidR="00AB32E6" w:rsidRPr="00C94FD8" w:rsidRDefault="00AB32E6" w:rsidP="00C9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rFonts w:ascii="Arial" w:hAnsi="Arial" w:cs="Arial"/>
          <w:color w:val="000000"/>
        </w:rPr>
      </w:pPr>
    </w:p>
    <w:p w:rsidR="00AB32E6" w:rsidRPr="00C94FD8" w:rsidRDefault="00AB32E6" w:rsidP="00C9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rFonts w:ascii="Arial" w:hAnsi="Arial" w:cs="Arial"/>
          <w:color w:val="000000"/>
        </w:rPr>
      </w:pPr>
    </w:p>
    <w:p w:rsidR="00AB32E6" w:rsidRPr="00C94FD8" w:rsidRDefault="00AB32E6" w:rsidP="00C9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rFonts w:ascii="Arial" w:hAnsi="Arial" w:cs="Arial"/>
          <w:color w:val="000000"/>
        </w:rPr>
      </w:pPr>
    </w:p>
    <w:p w:rsidR="00AB32E6" w:rsidRPr="00C94FD8" w:rsidRDefault="00AB32E6" w:rsidP="00C9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rFonts w:ascii="Arial" w:hAnsi="Arial" w:cs="Arial"/>
          <w:color w:val="000000"/>
        </w:rPr>
      </w:pPr>
    </w:p>
    <w:p w:rsidR="00AB32E6" w:rsidRDefault="00AB32E6" w:rsidP="00C9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rFonts w:ascii="Arial" w:hAnsi="Arial" w:cs="Arial"/>
          <w:color w:val="000000"/>
        </w:rPr>
      </w:pPr>
    </w:p>
    <w:p w:rsidR="007D6952" w:rsidRPr="007D6952" w:rsidRDefault="007D6952" w:rsidP="00C9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rFonts w:ascii="Arial" w:hAnsi="Arial" w:cs="Arial"/>
          <w:color w:val="000000"/>
          <w:sz w:val="20"/>
        </w:rPr>
      </w:pPr>
      <w:r w:rsidRPr="007D6952">
        <w:rPr>
          <w:rFonts w:ascii="Arial" w:hAnsi="Arial" w:cs="Arial"/>
          <w:color w:val="000000"/>
          <w:sz w:val="20"/>
        </w:rPr>
        <w:t xml:space="preserve">Figura 5 </w:t>
      </w:r>
      <w:r w:rsidR="0051437D">
        <w:rPr>
          <w:rFonts w:ascii="Arial" w:hAnsi="Arial" w:cs="Arial"/>
          <w:color w:val="000000"/>
          <w:sz w:val="20"/>
        </w:rPr>
        <w:t>–</w:t>
      </w:r>
      <w:r w:rsidRPr="007D6952">
        <w:rPr>
          <w:rFonts w:ascii="Arial" w:hAnsi="Arial" w:cs="Arial"/>
          <w:color w:val="000000"/>
          <w:sz w:val="20"/>
        </w:rPr>
        <w:t xml:space="preserve"> </w:t>
      </w:r>
      <w:r w:rsidR="0051437D">
        <w:rPr>
          <w:rFonts w:ascii="Arial" w:hAnsi="Arial" w:cs="Arial"/>
          <w:color w:val="000000"/>
          <w:sz w:val="20"/>
        </w:rPr>
        <w:t>Simulação do processo de tradução.</w:t>
      </w:r>
    </w:p>
    <w:p w:rsidR="009210FE" w:rsidRPr="00C94FD8" w:rsidRDefault="009210FE" w:rsidP="00C94FD8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</w:rPr>
      </w:pPr>
      <w:r w:rsidRPr="00C94FD8">
        <w:rPr>
          <w:rFonts w:ascii="Arial" w:hAnsi="Arial" w:cs="Arial"/>
          <w:color w:val="000000"/>
        </w:rPr>
        <w:t>Observando o formato da proteína formada, repita o procedimento da questão anterior (questão 4) para formar 5 proteínas e encaixe-as na coleção de proteínas no lado superior direito.</w:t>
      </w:r>
    </w:p>
    <w:p w:rsidR="009210FE" w:rsidRPr="00C94FD8" w:rsidRDefault="009210FE" w:rsidP="00C94FD8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</w:rPr>
      </w:pPr>
      <w:r w:rsidRPr="00C94FD8">
        <w:rPr>
          <w:rFonts w:ascii="Arial" w:hAnsi="Arial" w:cs="Arial"/>
          <w:color w:val="000000"/>
        </w:rPr>
        <w:t>Ao observar o processo de tradução, explique a função do ribossomo?</w:t>
      </w:r>
    </w:p>
    <w:p w:rsidR="009210FE" w:rsidRPr="00C94FD8" w:rsidRDefault="009210FE" w:rsidP="00C94FD8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</w:rPr>
      </w:pPr>
      <w:r w:rsidRPr="00C94FD8">
        <w:rPr>
          <w:rFonts w:ascii="Arial" w:hAnsi="Arial" w:cs="Arial"/>
          <w:color w:val="000000"/>
        </w:rPr>
        <w:t>Retire o fator de transcrição positivo, e encaixe no gene destacado na fita de DNA o fator de descrição negativo. Posteriormente, selecione e encaixe a RNA Polimerase. O que acontece? Explique que fatores influenciam tal regulação.</w:t>
      </w:r>
    </w:p>
    <w:p w:rsidR="00D15837" w:rsidRPr="00C94FD8" w:rsidRDefault="00D15837" w:rsidP="00C94FD8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9210FE" w:rsidRPr="00C94FD8" w:rsidRDefault="009210FE" w:rsidP="00C94FD8">
      <w:pPr>
        <w:spacing w:line="360" w:lineRule="auto"/>
        <w:jc w:val="both"/>
        <w:rPr>
          <w:rFonts w:ascii="Arial" w:hAnsi="Arial" w:cs="Arial"/>
          <w:b/>
          <w:color w:val="000000"/>
        </w:rPr>
      </w:pPr>
      <w:r w:rsidRPr="00C94FD8">
        <w:rPr>
          <w:rFonts w:ascii="Arial" w:hAnsi="Arial" w:cs="Arial"/>
          <w:b/>
          <w:color w:val="000000"/>
        </w:rPr>
        <w:t>PARTE II</w:t>
      </w:r>
    </w:p>
    <w:p w:rsidR="009210FE" w:rsidRPr="00C94FD8" w:rsidRDefault="009210FE" w:rsidP="00C94FD8">
      <w:pPr>
        <w:pStyle w:val="Pargrafoda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color w:val="000000"/>
        </w:rPr>
      </w:pPr>
      <w:r w:rsidRPr="00C94FD8">
        <w:rPr>
          <w:rFonts w:ascii="Arial" w:hAnsi="Arial" w:cs="Arial"/>
          <w:color w:val="000000"/>
        </w:rPr>
        <w:t>Selecione o comando da simulação que direciona para o “próximo gene”. Selecione a RNA polimerase e encaixe no gene destacado na fita de DNA? O que ocorreu?</w:t>
      </w:r>
    </w:p>
    <w:p w:rsidR="00C94FD8" w:rsidRDefault="009210FE" w:rsidP="00C94FD8">
      <w:pPr>
        <w:pStyle w:val="Pargrafoda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</w:rPr>
      </w:pPr>
      <w:r w:rsidRPr="00C94FD8">
        <w:rPr>
          <w:rFonts w:ascii="Arial" w:hAnsi="Arial" w:cs="Arial"/>
          <w:color w:val="000000"/>
        </w:rPr>
        <w:t>Selecione os dois fatores de transcrição positiva e encaixe no DNA e faça posteriormente o mesmo com a RNA polimerase. Anote o que observou.</w:t>
      </w:r>
    </w:p>
    <w:p w:rsidR="009210FE" w:rsidRPr="00C94FD8" w:rsidRDefault="009210FE" w:rsidP="00C94FD8">
      <w:pPr>
        <w:pStyle w:val="Pargrafoda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</w:rPr>
      </w:pPr>
      <w:r w:rsidRPr="00C94FD8">
        <w:rPr>
          <w:rFonts w:ascii="Arial" w:hAnsi="Arial" w:cs="Arial"/>
          <w:color w:val="000000"/>
        </w:rPr>
        <w:t>Utilize o ribossomo e encaixe na fita de RNAm. Após observar o processo de tradução, repita-o para formar 5 proteínas. Encaixe-as na as na coleção de proteínas no lado superior direito.</w:t>
      </w:r>
    </w:p>
    <w:p w:rsidR="009210FE" w:rsidRPr="00C94FD8" w:rsidRDefault="009210FE" w:rsidP="00C94FD8">
      <w:pPr>
        <w:pStyle w:val="Pargrafoda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</w:rPr>
      </w:pPr>
      <w:r w:rsidRPr="00C94FD8">
        <w:rPr>
          <w:rFonts w:ascii="Arial" w:hAnsi="Arial" w:cs="Arial"/>
          <w:color w:val="000000"/>
        </w:rPr>
        <w:t>Selecione o destruidor de RNA e encaixe no RNAm. Anote suas impressões. Explique que fatores que envolvem tal regulação.</w:t>
      </w:r>
    </w:p>
    <w:p w:rsidR="00D15837" w:rsidRPr="00C94FD8" w:rsidRDefault="00D15837" w:rsidP="00C9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rFonts w:ascii="Arial" w:hAnsi="Arial" w:cs="Arial"/>
          <w:color w:val="000000"/>
        </w:rPr>
      </w:pPr>
      <w:r w:rsidRPr="00C94FD8">
        <w:rPr>
          <w:rFonts w:ascii="Arial" w:hAnsi="Arial" w:cs="Arial"/>
          <w:noProof/>
          <w:color w:val="000000"/>
        </w:rPr>
        <w:lastRenderedPageBreak/>
        <w:drawing>
          <wp:anchor distT="0" distB="0" distL="114300" distR="114300" simplePos="0" relativeHeight="251670016" behindDoc="0" locked="0" layoutInCell="1" allowOverlap="1" wp14:anchorId="2181ABD0" wp14:editId="06A90D2D">
            <wp:simplePos x="0" y="0"/>
            <wp:positionH relativeFrom="margin">
              <wp:posOffset>322580</wp:posOffset>
            </wp:positionH>
            <wp:positionV relativeFrom="paragraph">
              <wp:posOffset>22225</wp:posOffset>
            </wp:positionV>
            <wp:extent cx="5133975" cy="2325032"/>
            <wp:effectExtent l="0" t="0" r="0" b="0"/>
            <wp:wrapNone/>
            <wp:docPr id="7" name="Imagem 7" descr="C:\Users\Marily &amp; Pedro\Downloads\WhatsApp Image 2018-08-25 at 17.23.2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ily &amp; Pedro\Downloads\WhatsApp Image 2018-08-25 at 17.23.28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27"/>
                    <a:stretch/>
                  </pic:blipFill>
                  <pic:spPr bwMode="auto">
                    <a:xfrm>
                      <a:off x="0" y="0"/>
                      <a:ext cx="5133975" cy="2325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837" w:rsidRPr="00C94FD8" w:rsidRDefault="00D15837" w:rsidP="00C9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rFonts w:ascii="Arial" w:hAnsi="Arial" w:cs="Arial"/>
          <w:color w:val="000000"/>
        </w:rPr>
      </w:pPr>
    </w:p>
    <w:p w:rsidR="00D15837" w:rsidRPr="00C94FD8" w:rsidRDefault="00D15837" w:rsidP="00C9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rFonts w:ascii="Arial" w:hAnsi="Arial" w:cs="Arial"/>
          <w:color w:val="000000"/>
        </w:rPr>
      </w:pPr>
    </w:p>
    <w:p w:rsidR="00D15837" w:rsidRPr="00C94FD8" w:rsidRDefault="00D15837" w:rsidP="00C9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rFonts w:ascii="Arial" w:hAnsi="Arial" w:cs="Arial"/>
          <w:color w:val="000000"/>
        </w:rPr>
      </w:pPr>
    </w:p>
    <w:p w:rsidR="00D15837" w:rsidRPr="00C94FD8" w:rsidRDefault="00D15837" w:rsidP="00C9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rFonts w:ascii="Arial" w:hAnsi="Arial" w:cs="Arial"/>
          <w:color w:val="000000"/>
        </w:rPr>
      </w:pPr>
    </w:p>
    <w:p w:rsidR="00D15837" w:rsidRDefault="00D15837" w:rsidP="00C9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rFonts w:ascii="Arial" w:hAnsi="Arial" w:cs="Arial"/>
          <w:color w:val="000000"/>
        </w:rPr>
      </w:pPr>
    </w:p>
    <w:p w:rsidR="00206B98" w:rsidRPr="00C94FD8" w:rsidRDefault="00206B98" w:rsidP="00C9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rFonts w:ascii="Arial" w:hAnsi="Arial" w:cs="Arial"/>
          <w:color w:val="000000"/>
        </w:rPr>
      </w:pPr>
    </w:p>
    <w:p w:rsidR="00D15837" w:rsidRPr="00C94FD8" w:rsidRDefault="00D15837" w:rsidP="00C9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rFonts w:ascii="Arial" w:hAnsi="Arial" w:cs="Arial"/>
          <w:color w:val="000000"/>
        </w:rPr>
      </w:pPr>
    </w:p>
    <w:p w:rsidR="00D15837" w:rsidRPr="00C94FD8" w:rsidRDefault="00D15837" w:rsidP="00C9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rFonts w:ascii="Arial" w:hAnsi="Arial" w:cs="Arial"/>
          <w:color w:val="000000"/>
        </w:rPr>
      </w:pPr>
    </w:p>
    <w:p w:rsidR="00D15837" w:rsidRPr="0051437D" w:rsidRDefault="0051437D" w:rsidP="00C9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rFonts w:ascii="Arial" w:hAnsi="Arial" w:cs="Arial"/>
          <w:color w:val="000000"/>
          <w:sz w:val="20"/>
        </w:rPr>
      </w:pPr>
      <w:r w:rsidRPr="0051437D">
        <w:rPr>
          <w:rFonts w:ascii="Arial" w:hAnsi="Arial" w:cs="Arial"/>
          <w:color w:val="000000"/>
          <w:sz w:val="20"/>
        </w:rPr>
        <w:t xml:space="preserve">Figura 6 </w:t>
      </w:r>
      <w:r>
        <w:rPr>
          <w:rFonts w:ascii="Arial" w:hAnsi="Arial" w:cs="Arial"/>
          <w:color w:val="000000"/>
          <w:sz w:val="20"/>
        </w:rPr>
        <w:t>–</w:t>
      </w:r>
      <w:r w:rsidRPr="0051437D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Simulação do processo de regulação pós-transcrição.</w:t>
      </w:r>
    </w:p>
    <w:p w:rsidR="00D15837" w:rsidRPr="00C94FD8" w:rsidRDefault="00D15837" w:rsidP="00C94FD8">
      <w:pPr>
        <w:spacing w:line="360" w:lineRule="auto"/>
        <w:ind w:left="360"/>
        <w:jc w:val="both"/>
        <w:rPr>
          <w:rFonts w:ascii="Arial" w:hAnsi="Arial" w:cs="Arial"/>
          <w:b/>
          <w:color w:val="000000"/>
        </w:rPr>
      </w:pPr>
    </w:p>
    <w:p w:rsidR="009210FE" w:rsidRPr="00C94FD8" w:rsidRDefault="009210FE" w:rsidP="00C94FD8">
      <w:pPr>
        <w:spacing w:line="360" w:lineRule="auto"/>
        <w:ind w:left="360"/>
        <w:jc w:val="both"/>
        <w:rPr>
          <w:rFonts w:ascii="Arial" w:hAnsi="Arial" w:cs="Arial"/>
          <w:b/>
          <w:color w:val="000000"/>
        </w:rPr>
      </w:pPr>
      <w:r w:rsidRPr="00C94FD8">
        <w:rPr>
          <w:rFonts w:ascii="Arial" w:hAnsi="Arial" w:cs="Arial"/>
          <w:b/>
          <w:color w:val="000000"/>
        </w:rPr>
        <w:t>PARTE III</w:t>
      </w:r>
    </w:p>
    <w:p w:rsidR="009210FE" w:rsidRPr="00C94FD8" w:rsidRDefault="009210FE" w:rsidP="00C94FD8">
      <w:pPr>
        <w:pStyle w:val="Pargrafoda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color w:val="000000"/>
        </w:rPr>
      </w:pPr>
      <w:r w:rsidRPr="00C94FD8">
        <w:rPr>
          <w:rFonts w:ascii="Arial" w:hAnsi="Arial" w:cs="Arial"/>
          <w:color w:val="000000"/>
        </w:rPr>
        <w:t>Selecione o comando da simulação que direciona para o “próximo gene”. Selecione a RNA polimerase e encaixe no gene destacado na fita de DNA? O que ocorreu?</w:t>
      </w:r>
    </w:p>
    <w:p w:rsidR="009210FE" w:rsidRPr="00C94FD8" w:rsidRDefault="009210FE" w:rsidP="00C94FD8">
      <w:pPr>
        <w:pStyle w:val="Pargrafoda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</w:rPr>
      </w:pPr>
      <w:r w:rsidRPr="00C94FD8">
        <w:rPr>
          <w:rFonts w:ascii="Arial" w:hAnsi="Arial" w:cs="Arial"/>
          <w:color w:val="000000"/>
        </w:rPr>
        <w:t>Selecione os dois fatores de transcrição (disponível) encaixe-os no gene destacado na fita de DNA e faça o mesmo com o RNA polimerase. O que observo?</w:t>
      </w:r>
    </w:p>
    <w:p w:rsidR="009210FE" w:rsidRPr="00C94FD8" w:rsidRDefault="009210FE" w:rsidP="00C94FD8">
      <w:pPr>
        <w:pStyle w:val="Pargrafoda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</w:rPr>
      </w:pPr>
      <w:r w:rsidRPr="00C94FD8">
        <w:rPr>
          <w:rFonts w:ascii="Arial" w:hAnsi="Arial" w:cs="Arial"/>
          <w:color w:val="000000"/>
        </w:rPr>
        <w:t>Utilize o ribossomo e encaixe na fita de RNAm. Após observar o processo de tradução, repita-o para formar 5 proteínas. Encaixe-as na as na coleção de proteínas no lado superior direito.</w:t>
      </w:r>
    </w:p>
    <w:p w:rsidR="00180E0B" w:rsidRPr="00C94FD8" w:rsidRDefault="00180E0B" w:rsidP="00C94FD8">
      <w:pPr>
        <w:spacing w:line="360" w:lineRule="auto"/>
        <w:ind w:left="360"/>
        <w:jc w:val="both"/>
        <w:rPr>
          <w:rFonts w:ascii="Arial" w:hAnsi="Arial" w:cs="Arial"/>
          <w:b/>
          <w:color w:val="000000"/>
        </w:rPr>
      </w:pPr>
    </w:p>
    <w:p w:rsidR="009210FE" w:rsidRPr="00C94FD8" w:rsidRDefault="009210FE" w:rsidP="00C94FD8">
      <w:pPr>
        <w:spacing w:line="360" w:lineRule="auto"/>
        <w:ind w:left="360"/>
        <w:jc w:val="both"/>
        <w:rPr>
          <w:rFonts w:ascii="Arial" w:hAnsi="Arial" w:cs="Arial"/>
          <w:b/>
          <w:color w:val="000000"/>
        </w:rPr>
      </w:pPr>
      <w:r w:rsidRPr="00C94FD8">
        <w:rPr>
          <w:rFonts w:ascii="Arial" w:hAnsi="Arial" w:cs="Arial"/>
          <w:b/>
          <w:color w:val="000000"/>
        </w:rPr>
        <w:t>PARTE IV</w:t>
      </w:r>
    </w:p>
    <w:p w:rsidR="009210FE" w:rsidRDefault="009210FE" w:rsidP="00C94FD8">
      <w:pPr>
        <w:pStyle w:val="PargrafodaLista"/>
        <w:numPr>
          <w:ilvl w:val="0"/>
          <w:numId w:val="6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</w:rPr>
      </w:pPr>
      <w:r w:rsidRPr="00C94FD8">
        <w:rPr>
          <w:rFonts w:ascii="Arial" w:hAnsi="Arial" w:cs="Arial"/>
          <w:color w:val="000000"/>
        </w:rPr>
        <w:t xml:space="preserve">Volte ao início da simulação e selecione a janela </w:t>
      </w:r>
      <w:r w:rsidR="00180E0B" w:rsidRPr="00C94FD8">
        <w:rPr>
          <w:rFonts w:ascii="Arial" w:hAnsi="Arial" w:cs="Arial"/>
          <w:color w:val="000000"/>
        </w:rPr>
        <w:t>intitulada “</w:t>
      </w:r>
      <w:proofErr w:type="spellStart"/>
      <w:r w:rsidR="00180E0B" w:rsidRPr="00C94FD8">
        <w:rPr>
          <w:rFonts w:ascii="Arial" w:hAnsi="Arial" w:cs="Arial"/>
          <w:color w:val="000000"/>
        </w:rPr>
        <w:t>mRNA</w:t>
      </w:r>
      <w:proofErr w:type="spellEnd"/>
      <w:r w:rsidR="00180E0B" w:rsidRPr="00C94FD8">
        <w:rPr>
          <w:rFonts w:ascii="Arial" w:hAnsi="Arial" w:cs="Arial"/>
          <w:color w:val="000000"/>
        </w:rPr>
        <w:t>”</w:t>
      </w:r>
      <w:r w:rsidRPr="00C94FD8">
        <w:rPr>
          <w:rFonts w:ascii="Arial" w:hAnsi="Arial" w:cs="Arial"/>
          <w:color w:val="000000"/>
        </w:rPr>
        <w:t xml:space="preserve">. Descreva o </w:t>
      </w:r>
      <w:r w:rsidR="00180E0B" w:rsidRPr="00C94FD8">
        <w:rPr>
          <w:rFonts w:ascii="Arial" w:hAnsi="Arial" w:cs="Arial"/>
          <w:color w:val="000000"/>
        </w:rPr>
        <w:t>que</w:t>
      </w:r>
      <w:r w:rsidRPr="00C94FD8">
        <w:rPr>
          <w:rFonts w:ascii="Arial" w:hAnsi="Arial" w:cs="Arial"/>
          <w:color w:val="000000"/>
        </w:rPr>
        <w:t xml:space="preserve"> visualiza.</w:t>
      </w:r>
    </w:p>
    <w:p w:rsidR="00D756AF" w:rsidRPr="00D756AF" w:rsidRDefault="00D756AF" w:rsidP="00D756AF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360" w:lineRule="auto"/>
        <w:ind w:left="720"/>
        <w:jc w:val="both"/>
        <w:rPr>
          <w:rFonts w:ascii="Arial" w:hAnsi="Arial" w:cs="Arial"/>
          <w:color w:val="000000"/>
        </w:rPr>
      </w:pPr>
    </w:p>
    <w:p w:rsidR="00180E0B" w:rsidRPr="00C94FD8" w:rsidRDefault="009210FE" w:rsidP="00C94FD8">
      <w:pPr>
        <w:pStyle w:val="PargrafodaLista"/>
        <w:numPr>
          <w:ilvl w:val="0"/>
          <w:numId w:val="6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</w:rPr>
      </w:pPr>
      <w:r w:rsidRPr="00C94FD8">
        <w:rPr>
          <w:rFonts w:ascii="Arial" w:hAnsi="Arial" w:cs="Arial"/>
          <w:color w:val="000000"/>
        </w:rPr>
        <w:t xml:space="preserve">Ao aumentar a concentração </w:t>
      </w:r>
      <w:r w:rsidR="00180E0B" w:rsidRPr="00C94FD8">
        <w:rPr>
          <w:rFonts w:ascii="Arial" w:hAnsi="Arial" w:cs="Arial"/>
          <w:color w:val="000000"/>
        </w:rPr>
        <w:t>e afinidade do</w:t>
      </w:r>
      <w:r w:rsidRPr="00C94FD8">
        <w:rPr>
          <w:rFonts w:ascii="Arial" w:hAnsi="Arial" w:cs="Arial"/>
          <w:color w:val="000000"/>
        </w:rPr>
        <w:t xml:space="preserve"> fator de transcrição positivo, </w:t>
      </w:r>
      <w:r w:rsidR="00180E0B" w:rsidRPr="00C94FD8">
        <w:rPr>
          <w:rFonts w:ascii="Arial" w:hAnsi="Arial" w:cs="Arial"/>
          <w:color w:val="000000"/>
        </w:rPr>
        <w:t xml:space="preserve">e ainda o fator de afinidade do RNA Polimerase, </w:t>
      </w:r>
      <w:r w:rsidRPr="00C94FD8">
        <w:rPr>
          <w:rFonts w:ascii="Arial" w:hAnsi="Arial" w:cs="Arial"/>
          <w:color w:val="000000"/>
        </w:rPr>
        <w:t>o que aconteceu? Como poderia explicar esse processo de regulação?</w:t>
      </w:r>
      <w:r w:rsidR="00E22501" w:rsidRPr="00C94FD8">
        <w:rPr>
          <w:rFonts w:ascii="Arial" w:hAnsi="Arial" w:cs="Arial"/>
          <w:color w:val="000000"/>
        </w:rPr>
        <w:t xml:space="preserve"> Modifique os comandos de intensidade e</w:t>
      </w:r>
      <w:r w:rsidR="00C1012C" w:rsidRPr="00C94FD8">
        <w:rPr>
          <w:rFonts w:ascii="Arial" w:hAnsi="Arial" w:cs="Arial"/>
          <w:color w:val="000000"/>
        </w:rPr>
        <w:t xml:space="preserve"> observe os resultados obtidos.</w:t>
      </w:r>
    </w:p>
    <w:p w:rsidR="00180E0B" w:rsidRPr="00C94FD8" w:rsidRDefault="00180E0B" w:rsidP="00C94FD8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360" w:lineRule="auto"/>
        <w:ind w:left="720"/>
        <w:jc w:val="both"/>
        <w:rPr>
          <w:rFonts w:ascii="Arial" w:hAnsi="Arial" w:cs="Arial"/>
          <w:color w:val="000000"/>
        </w:rPr>
      </w:pPr>
    </w:p>
    <w:p w:rsidR="00180E0B" w:rsidRDefault="00180E0B" w:rsidP="00C94FD8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360" w:lineRule="auto"/>
        <w:ind w:left="720"/>
        <w:jc w:val="both"/>
        <w:rPr>
          <w:rFonts w:ascii="Arial" w:hAnsi="Arial" w:cs="Arial"/>
          <w:color w:val="000000"/>
        </w:rPr>
      </w:pPr>
    </w:p>
    <w:p w:rsidR="00D756AF" w:rsidRPr="00C94FD8" w:rsidRDefault="00D756AF" w:rsidP="00C94FD8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360" w:lineRule="auto"/>
        <w:ind w:left="720"/>
        <w:jc w:val="both"/>
        <w:rPr>
          <w:rFonts w:ascii="Arial" w:hAnsi="Arial" w:cs="Arial"/>
          <w:color w:val="000000"/>
        </w:rPr>
      </w:pPr>
    </w:p>
    <w:p w:rsidR="00180E0B" w:rsidRPr="00C94FD8" w:rsidRDefault="0051437D" w:rsidP="00C94FD8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360" w:lineRule="auto"/>
        <w:ind w:left="720"/>
        <w:jc w:val="both"/>
        <w:rPr>
          <w:rFonts w:ascii="Arial" w:hAnsi="Arial" w:cs="Arial"/>
          <w:color w:val="000000"/>
        </w:rPr>
      </w:pPr>
      <w:r w:rsidRPr="00C94FD8">
        <w:rPr>
          <w:rFonts w:ascii="Arial" w:hAnsi="Arial" w:cs="Arial"/>
          <w:noProof/>
          <w:color w:val="000000"/>
        </w:rPr>
        <w:lastRenderedPageBreak/>
        <w:drawing>
          <wp:anchor distT="0" distB="0" distL="114300" distR="114300" simplePos="0" relativeHeight="251671040" behindDoc="0" locked="0" layoutInCell="1" allowOverlap="1" wp14:anchorId="349650F1" wp14:editId="05ABF5C9">
            <wp:simplePos x="0" y="0"/>
            <wp:positionH relativeFrom="margin">
              <wp:posOffset>546735</wp:posOffset>
            </wp:positionH>
            <wp:positionV relativeFrom="paragraph">
              <wp:posOffset>50800</wp:posOffset>
            </wp:positionV>
            <wp:extent cx="4972050" cy="2227036"/>
            <wp:effectExtent l="0" t="0" r="0" b="1905"/>
            <wp:wrapNone/>
            <wp:docPr id="8" name="Imagem 8" descr="C:\Users\Marily &amp; Pedro\Downloads\WhatsApp Image 2018-08-25 at 17.23.2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rily &amp; Pedro\Downloads\WhatsApp Image 2018-08-25 at 17.23.29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54"/>
                    <a:stretch/>
                  </pic:blipFill>
                  <pic:spPr bwMode="auto">
                    <a:xfrm>
                      <a:off x="0" y="0"/>
                      <a:ext cx="4972050" cy="2227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2501" w:rsidRPr="00C94FD8" w:rsidRDefault="00E22501" w:rsidP="00C94FD8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360" w:lineRule="auto"/>
        <w:ind w:left="720"/>
        <w:jc w:val="both"/>
        <w:rPr>
          <w:rFonts w:ascii="Arial" w:hAnsi="Arial" w:cs="Arial"/>
          <w:color w:val="000000"/>
        </w:rPr>
      </w:pPr>
    </w:p>
    <w:p w:rsidR="00E22501" w:rsidRPr="00C94FD8" w:rsidRDefault="00E22501" w:rsidP="00C94FD8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360" w:lineRule="auto"/>
        <w:ind w:left="720"/>
        <w:jc w:val="both"/>
        <w:rPr>
          <w:rFonts w:ascii="Arial" w:hAnsi="Arial" w:cs="Arial"/>
          <w:color w:val="000000"/>
        </w:rPr>
      </w:pPr>
    </w:p>
    <w:p w:rsidR="00E22501" w:rsidRDefault="00E22501" w:rsidP="00C94FD8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360" w:lineRule="auto"/>
        <w:ind w:left="720"/>
        <w:jc w:val="both"/>
        <w:rPr>
          <w:rFonts w:ascii="Arial" w:hAnsi="Arial" w:cs="Arial"/>
          <w:color w:val="000000"/>
        </w:rPr>
      </w:pPr>
    </w:p>
    <w:p w:rsidR="0051437D" w:rsidRDefault="0051437D" w:rsidP="00C94FD8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360" w:lineRule="auto"/>
        <w:ind w:left="720"/>
        <w:jc w:val="both"/>
        <w:rPr>
          <w:rFonts w:ascii="Arial" w:hAnsi="Arial" w:cs="Arial"/>
          <w:color w:val="000000"/>
        </w:rPr>
      </w:pPr>
    </w:p>
    <w:p w:rsidR="0051437D" w:rsidRPr="00C94FD8" w:rsidRDefault="0051437D" w:rsidP="00C94FD8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360" w:lineRule="auto"/>
        <w:ind w:left="720"/>
        <w:jc w:val="both"/>
        <w:rPr>
          <w:rFonts w:ascii="Arial" w:hAnsi="Arial" w:cs="Arial"/>
          <w:color w:val="000000"/>
        </w:rPr>
      </w:pPr>
    </w:p>
    <w:p w:rsidR="00E22501" w:rsidRPr="00C94FD8" w:rsidRDefault="00E22501" w:rsidP="00C94FD8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360" w:lineRule="auto"/>
        <w:ind w:left="720"/>
        <w:jc w:val="both"/>
        <w:rPr>
          <w:rFonts w:ascii="Arial" w:hAnsi="Arial" w:cs="Arial"/>
          <w:color w:val="000000"/>
        </w:rPr>
      </w:pPr>
    </w:p>
    <w:p w:rsidR="00E22501" w:rsidRDefault="00E22501" w:rsidP="00C94FD8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360" w:lineRule="auto"/>
        <w:ind w:left="720"/>
        <w:jc w:val="both"/>
        <w:rPr>
          <w:rFonts w:ascii="Arial" w:hAnsi="Arial" w:cs="Arial"/>
          <w:color w:val="000000"/>
        </w:rPr>
      </w:pPr>
    </w:p>
    <w:p w:rsidR="00996724" w:rsidRDefault="00996724" w:rsidP="00C94FD8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360" w:lineRule="auto"/>
        <w:ind w:left="720"/>
        <w:jc w:val="both"/>
        <w:rPr>
          <w:rFonts w:ascii="Arial" w:hAnsi="Arial" w:cs="Arial"/>
          <w:color w:val="000000"/>
        </w:rPr>
      </w:pPr>
    </w:p>
    <w:p w:rsidR="00E22501" w:rsidRDefault="00996724" w:rsidP="00996724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360" w:lineRule="auto"/>
        <w:ind w:left="720"/>
        <w:jc w:val="both"/>
        <w:rPr>
          <w:rFonts w:ascii="Arial" w:hAnsi="Arial" w:cs="Arial"/>
          <w:color w:val="000000"/>
          <w:sz w:val="20"/>
        </w:rPr>
      </w:pPr>
      <w:r w:rsidRPr="00996724">
        <w:rPr>
          <w:rFonts w:ascii="Arial" w:hAnsi="Arial" w:cs="Arial"/>
          <w:color w:val="000000"/>
          <w:sz w:val="20"/>
        </w:rPr>
        <w:t xml:space="preserve">Figura 7 </w:t>
      </w:r>
      <w:r>
        <w:rPr>
          <w:rFonts w:ascii="Arial" w:hAnsi="Arial" w:cs="Arial"/>
          <w:color w:val="000000"/>
          <w:sz w:val="20"/>
        </w:rPr>
        <w:t>–</w:t>
      </w:r>
      <w:r w:rsidRPr="00996724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sz w:val="20"/>
        </w:rPr>
        <w:t>Simulação do processo de transcrição com comandos manuais de regulações.</w:t>
      </w:r>
    </w:p>
    <w:p w:rsidR="00996724" w:rsidRPr="00996724" w:rsidRDefault="00996724" w:rsidP="00996724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360" w:lineRule="auto"/>
        <w:ind w:left="720"/>
        <w:jc w:val="both"/>
        <w:rPr>
          <w:rFonts w:ascii="Arial" w:hAnsi="Arial" w:cs="Arial"/>
          <w:color w:val="000000"/>
          <w:sz w:val="20"/>
        </w:rPr>
      </w:pPr>
    </w:p>
    <w:p w:rsidR="009210FE" w:rsidRPr="00C94FD8" w:rsidRDefault="009210FE" w:rsidP="00C94FD8">
      <w:pPr>
        <w:pStyle w:val="PargrafodaLista"/>
        <w:numPr>
          <w:ilvl w:val="0"/>
          <w:numId w:val="6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</w:rPr>
      </w:pPr>
      <w:r w:rsidRPr="00C94FD8">
        <w:rPr>
          <w:rFonts w:ascii="Arial" w:hAnsi="Arial" w:cs="Arial"/>
          <w:color w:val="000000"/>
        </w:rPr>
        <w:t>Selecione o fator de transcrição negativo e aumente a concentração de fator negativo de transcrição. Descreva o que aconteceu.</w:t>
      </w:r>
    </w:p>
    <w:p w:rsidR="00E22501" w:rsidRPr="00C94FD8" w:rsidRDefault="00E22501" w:rsidP="00C94FD8">
      <w:pPr>
        <w:spacing w:line="360" w:lineRule="auto"/>
        <w:ind w:firstLine="360"/>
        <w:jc w:val="both"/>
        <w:rPr>
          <w:rFonts w:ascii="Arial" w:hAnsi="Arial" w:cs="Arial"/>
          <w:b/>
          <w:color w:val="000000"/>
        </w:rPr>
      </w:pPr>
    </w:p>
    <w:p w:rsidR="009210FE" w:rsidRPr="00C94FD8" w:rsidRDefault="009210FE" w:rsidP="00C94FD8">
      <w:pPr>
        <w:spacing w:line="360" w:lineRule="auto"/>
        <w:ind w:firstLine="360"/>
        <w:jc w:val="both"/>
        <w:rPr>
          <w:rFonts w:ascii="Arial" w:hAnsi="Arial" w:cs="Arial"/>
          <w:b/>
          <w:color w:val="000000"/>
        </w:rPr>
      </w:pPr>
      <w:r w:rsidRPr="00C94FD8">
        <w:rPr>
          <w:rFonts w:ascii="Arial" w:hAnsi="Arial" w:cs="Arial"/>
          <w:b/>
          <w:color w:val="000000"/>
        </w:rPr>
        <w:t xml:space="preserve">PARTE V </w:t>
      </w:r>
    </w:p>
    <w:p w:rsidR="009210FE" w:rsidRPr="00C94FD8" w:rsidRDefault="00771CB2" w:rsidP="00C94FD8">
      <w:pPr>
        <w:pStyle w:val="PargrafodaLista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</w:rPr>
      </w:pPr>
      <w:r w:rsidRPr="00C94FD8">
        <w:rPr>
          <w:rFonts w:ascii="Arial" w:hAnsi="Arial" w:cs="Arial"/>
          <w:color w:val="000000"/>
        </w:rPr>
        <w:t>Revise os</w:t>
      </w:r>
      <w:r w:rsidR="009210FE" w:rsidRPr="00C94FD8">
        <w:rPr>
          <w:rFonts w:ascii="Arial" w:hAnsi="Arial" w:cs="Arial"/>
          <w:color w:val="000000"/>
        </w:rPr>
        <w:t xml:space="preserve"> conhecimentos consol</w:t>
      </w:r>
      <w:r w:rsidR="009E5EB2">
        <w:rPr>
          <w:rFonts w:ascii="Arial" w:hAnsi="Arial" w:cs="Arial"/>
          <w:color w:val="000000"/>
        </w:rPr>
        <w:t>idados por meio desta simulação e responda:</w:t>
      </w:r>
    </w:p>
    <w:p w:rsidR="009210FE" w:rsidRPr="00C94FD8" w:rsidRDefault="009210FE" w:rsidP="00C94FD8">
      <w:pPr>
        <w:pStyle w:val="PargrafodaLista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</w:rPr>
      </w:pPr>
      <w:r w:rsidRPr="00C94FD8">
        <w:rPr>
          <w:rFonts w:ascii="Arial" w:hAnsi="Arial" w:cs="Arial"/>
          <w:color w:val="000000"/>
        </w:rPr>
        <w:t>Qual a função da região regulatória?</w:t>
      </w:r>
    </w:p>
    <w:p w:rsidR="009210FE" w:rsidRPr="00C94FD8" w:rsidRDefault="009210FE" w:rsidP="00C94FD8">
      <w:pPr>
        <w:pStyle w:val="PargrafodaLista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</w:rPr>
      </w:pPr>
      <w:r w:rsidRPr="00C94FD8">
        <w:rPr>
          <w:rFonts w:ascii="Arial" w:hAnsi="Arial" w:cs="Arial"/>
          <w:color w:val="000000"/>
        </w:rPr>
        <w:t>Os três genes simulados são diferentes? Justifique.</w:t>
      </w:r>
    </w:p>
    <w:p w:rsidR="009210FE" w:rsidRPr="00C94FD8" w:rsidRDefault="009210FE" w:rsidP="00C94FD8">
      <w:pPr>
        <w:pStyle w:val="PargrafodaLista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</w:rPr>
      </w:pPr>
      <w:r w:rsidRPr="00C94FD8">
        <w:rPr>
          <w:rFonts w:ascii="Arial" w:hAnsi="Arial" w:cs="Arial"/>
          <w:color w:val="000000"/>
        </w:rPr>
        <w:t>Quando e quais fatores influenciam no processo de transcrição?</w:t>
      </w:r>
    </w:p>
    <w:p w:rsidR="009210FE" w:rsidRPr="00C94FD8" w:rsidRDefault="009210FE" w:rsidP="00C94FD8">
      <w:pPr>
        <w:pStyle w:val="PargrafodaLista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</w:rPr>
      </w:pPr>
      <w:r w:rsidRPr="00C94FD8">
        <w:rPr>
          <w:rFonts w:ascii="Arial" w:hAnsi="Arial" w:cs="Arial"/>
          <w:color w:val="000000"/>
        </w:rPr>
        <w:t>Quando e quais fatores influenciam no processo de transcrição?</w:t>
      </w:r>
    </w:p>
    <w:p w:rsidR="009210FE" w:rsidRPr="00C94FD8" w:rsidRDefault="009210FE" w:rsidP="00C94FD8">
      <w:pPr>
        <w:spacing w:line="360" w:lineRule="auto"/>
        <w:jc w:val="both"/>
        <w:rPr>
          <w:rFonts w:ascii="Arial" w:hAnsi="Arial" w:cs="Arial"/>
          <w:b/>
          <w:color w:val="000000"/>
          <w:u w:val="single"/>
        </w:rPr>
      </w:pPr>
    </w:p>
    <w:p w:rsidR="009210FE" w:rsidRPr="00C94FD8" w:rsidRDefault="009210FE" w:rsidP="00C94FD8">
      <w:pPr>
        <w:spacing w:line="360" w:lineRule="auto"/>
        <w:jc w:val="both"/>
        <w:rPr>
          <w:rFonts w:ascii="Arial" w:hAnsi="Arial" w:cs="Arial"/>
          <w:b/>
          <w:color w:val="000000"/>
          <w:u w:val="single"/>
        </w:rPr>
      </w:pPr>
      <w:r w:rsidRPr="00C94FD8">
        <w:rPr>
          <w:rFonts w:ascii="Arial" w:hAnsi="Arial" w:cs="Arial"/>
          <w:b/>
          <w:color w:val="000000"/>
          <w:u w:val="single"/>
        </w:rPr>
        <w:t>Atividade Complementar</w:t>
      </w:r>
    </w:p>
    <w:p w:rsidR="00C94FD8" w:rsidRDefault="00C94FD8" w:rsidP="00C94FD8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9210FE" w:rsidRPr="00C94FD8" w:rsidRDefault="009210FE" w:rsidP="00C94FD8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000000"/>
        </w:rPr>
      </w:pPr>
      <w:r w:rsidRPr="00C94FD8">
        <w:rPr>
          <w:rFonts w:ascii="Arial" w:hAnsi="Arial" w:cs="Arial"/>
          <w:color w:val="000000"/>
        </w:rPr>
        <w:t xml:space="preserve"> Compare a ação das enzimas induzíveis e enzimas </w:t>
      </w:r>
      <w:proofErr w:type="spellStart"/>
      <w:r w:rsidRPr="00C94FD8">
        <w:rPr>
          <w:rFonts w:ascii="Arial" w:hAnsi="Arial" w:cs="Arial"/>
          <w:color w:val="000000"/>
        </w:rPr>
        <w:t>repressíveis</w:t>
      </w:r>
      <w:proofErr w:type="spellEnd"/>
      <w:r w:rsidRPr="00C94FD8">
        <w:rPr>
          <w:rFonts w:ascii="Arial" w:hAnsi="Arial" w:cs="Arial"/>
          <w:color w:val="000000"/>
        </w:rPr>
        <w:t xml:space="preserve"> e a importância a regulação gênica.</w:t>
      </w:r>
    </w:p>
    <w:p w:rsidR="009210FE" w:rsidRPr="00C94FD8" w:rsidRDefault="009210FE" w:rsidP="00C94FD8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/>
        </w:rPr>
      </w:pPr>
      <w:r w:rsidRPr="00C94FD8">
        <w:rPr>
          <w:rFonts w:ascii="Arial" w:hAnsi="Arial" w:cs="Arial"/>
          <w:color w:val="000000"/>
        </w:rPr>
        <w:t>– Qual o ponto da simulação haveria a ação do “</w:t>
      </w:r>
      <w:proofErr w:type="spellStart"/>
      <w:r w:rsidR="00771CB2" w:rsidRPr="00C94FD8">
        <w:rPr>
          <w:rFonts w:ascii="Arial" w:hAnsi="Arial" w:cs="Arial"/>
          <w:color w:val="000000"/>
        </w:rPr>
        <w:t>spli</w:t>
      </w:r>
      <w:r w:rsidRPr="00C94FD8">
        <w:rPr>
          <w:rFonts w:ascii="Arial" w:hAnsi="Arial" w:cs="Arial"/>
          <w:color w:val="000000"/>
        </w:rPr>
        <w:t>cing</w:t>
      </w:r>
      <w:proofErr w:type="spellEnd"/>
      <w:r w:rsidRPr="00C94FD8">
        <w:rPr>
          <w:rFonts w:ascii="Arial" w:hAnsi="Arial" w:cs="Arial"/>
          <w:color w:val="000000"/>
        </w:rPr>
        <w:t xml:space="preserve"> </w:t>
      </w:r>
      <w:proofErr w:type="spellStart"/>
      <w:r w:rsidRPr="00C94FD8">
        <w:rPr>
          <w:rFonts w:ascii="Arial" w:hAnsi="Arial" w:cs="Arial"/>
          <w:color w:val="000000"/>
        </w:rPr>
        <w:t>altenativo</w:t>
      </w:r>
      <w:proofErr w:type="spellEnd"/>
      <w:r w:rsidRPr="00C94FD8">
        <w:rPr>
          <w:rFonts w:ascii="Arial" w:hAnsi="Arial" w:cs="Arial"/>
          <w:color w:val="000000"/>
        </w:rPr>
        <w:t>” para a regulação da expressão gênica?</w:t>
      </w:r>
    </w:p>
    <w:p w:rsidR="009210FE" w:rsidRPr="00C94FD8" w:rsidRDefault="009210FE" w:rsidP="00C94FD8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/>
        </w:rPr>
      </w:pPr>
      <w:r w:rsidRPr="00C94FD8">
        <w:rPr>
          <w:rFonts w:ascii="Arial" w:hAnsi="Arial" w:cs="Arial"/>
          <w:color w:val="000000"/>
        </w:rPr>
        <w:t>– Realize pesquisas sobre as linhas que defendem a terapia gênica no tratamento de doenças.</w:t>
      </w:r>
    </w:p>
    <w:p w:rsidR="009210FE" w:rsidRPr="00C94FD8" w:rsidRDefault="009210FE" w:rsidP="00C94FD8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/>
        </w:rPr>
      </w:pPr>
      <w:r w:rsidRPr="00C94FD8">
        <w:rPr>
          <w:rFonts w:ascii="Arial" w:hAnsi="Arial" w:cs="Arial"/>
          <w:color w:val="000000"/>
        </w:rPr>
        <w:t>– Comente sobre as in</w:t>
      </w:r>
      <w:r w:rsidR="00771CB2" w:rsidRPr="00C94FD8">
        <w:rPr>
          <w:rFonts w:ascii="Arial" w:hAnsi="Arial" w:cs="Arial"/>
          <w:color w:val="000000"/>
        </w:rPr>
        <w:t>fluências intrínsecas e extrínse</w:t>
      </w:r>
      <w:r w:rsidRPr="00C94FD8">
        <w:rPr>
          <w:rFonts w:ascii="Arial" w:hAnsi="Arial" w:cs="Arial"/>
          <w:color w:val="000000"/>
        </w:rPr>
        <w:t>cas que agem sobre a expressão de determinado gene e nas interações de fenótipos.</w:t>
      </w:r>
    </w:p>
    <w:p w:rsidR="00D756AF" w:rsidRDefault="00D756AF" w:rsidP="00C94FD8">
      <w:pPr>
        <w:spacing w:line="360" w:lineRule="auto"/>
        <w:rPr>
          <w:rFonts w:ascii="Arial" w:hAnsi="Arial" w:cs="Arial"/>
          <w:b/>
          <w:color w:val="000000"/>
          <w:u w:val="single"/>
        </w:rPr>
      </w:pPr>
    </w:p>
    <w:p w:rsidR="00D756AF" w:rsidRDefault="00D756AF" w:rsidP="00C94FD8">
      <w:pPr>
        <w:spacing w:line="360" w:lineRule="auto"/>
        <w:rPr>
          <w:rFonts w:ascii="Arial" w:hAnsi="Arial" w:cs="Arial"/>
          <w:b/>
          <w:color w:val="000000"/>
          <w:u w:val="single"/>
        </w:rPr>
      </w:pPr>
    </w:p>
    <w:p w:rsidR="00D756AF" w:rsidRDefault="00D756AF" w:rsidP="00C94FD8">
      <w:pPr>
        <w:spacing w:line="360" w:lineRule="auto"/>
        <w:rPr>
          <w:rFonts w:ascii="Arial" w:hAnsi="Arial" w:cs="Arial"/>
          <w:b/>
          <w:color w:val="000000"/>
          <w:u w:val="single"/>
        </w:rPr>
      </w:pPr>
    </w:p>
    <w:p w:rsidR="00D756AF" w:rsidRDefault="00D756AF" w:rsidP="00C94FD8">
      <w:pPr>
        <w:spacing w:line="360" w:lineRule="auto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lastRenderedPageBreak/>
        <w:t>Algumas Sugestões aos professores...</w:t>
      </w:r>
    </w:p>
    <w:p w:rsidR="00D756AF" w:rsidRPr="00D756AF" w:rsidRDefault="00D756AF" w:rsidP="00D756AF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/>
        </w:rPr>
      </w:pPr>
      <w:r w:rsidRPr="00D756AF">
        <w:rPr>
          <w:rFonts w:ascii="Arial" w:hAnsi="Arial" w:cs="Arial"/>
          <w:color w:val="000000"/>
        </w:rPr>
        <w:t>A atividade aqui sugerida pode ser realizada em grupos</w:t>
      </w:r>
      <w:r>
        <w:rPr>
          <w:rFonts w:ascii="Arial" w:hAnsi="Arial" w:cs="Arial"/>
          <w:color w:val="000000"/>
        </w:rPr>
        <w:t>,</w:t>
      </w:r>
      <w:r w:rsidRPr="00D756AF">
        <w:rPr>
          <w:rFonts w:ascii="Arial" w:hAnsi="Arial" w:cs="Arial"/>
          <w:color w:val="000000"/>
        </w:rPr>
        <w:t xml:space="preserve"> prezando a interação e socialização dos conhecimentos. </w:t>
      </w:r>
    </w:p>
    <w:p w:rsidR="00D756AF" w:rsidRPr="00D756AF" w:rsidRDefault="00D756AF" w:rsidP="00D756AF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Analise seus objetivos para</w:t>
      </w:r>
      <w:r w:rsidRPr="00D756AF">
        <w:rPr>
          <w:rFonts w:ascii="Arial" w:hAnsi="Arial" w:cs="Arial"/>
          <w:color w:val="000000"/>
        </w:rPr>
        <w:t xml:space="preserve"> optar pelas respostas dialogadas </w:t>
      </w:r>
      <w:r>
        <w:rPr>
          <w:rFonts w:ascii="Arial" w:hAnsi="Arial" w:cs="Arial"/>
          <w:color w:val="000000"/>
        </w:rPr>
        <w:t>e/</w:t>
      </w:r>
      <w:r w:rsidRPr="00D756AF">
        <w:rPr>
          <w:rFonts w:ascii="Arial" w:hAnsi="Arial" w:cs="Arial"/>
          <w:color w:val="000000"/>
        </w:rPr>
        <w:t>ou escritas.</w:t>
      </w:r>
    </w:p>
    <w:p w:rsidR="00D756AF" w:rsidRDefault="00D756AF" w:rsidP="00D756AF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/>
        </w:rPr>
      </w:pPr>
      <w:r w:rsidRPr="00D756AF">
        <w:rPr>
          <w:rFonts w:ascii="Arial" w:hAnsi="Arial" w:cs="Arial"/>
          <w:color w:val="000000"/>
        </w:rPr>
        <w:t>Nos campos da atividade em que aparecem figuras ilustrativas, fica a critério manter ou retirar as legendas das mesmas.</w:t>
      </w:r>
    </w:p>
    <w:p w:rsidR="00D756AF" w:rsidRPr="00D756AF" w:rsidRDefault="00D756AF" w:rsidP="00D756AF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Desejamos sucesso no processo de ensino-aprendizagem!</w:t>
      </w:r>
    </w:p>
    <w:p w:rsidR="00D756AF" w:rsidRDefault="00D756AF" w:rsidP="00C94FD8">
      <w:pPr>
        <w:spacing w:line="360" w:lineRule="auto"/>
        <w:rPr>
          <w:rFonts w:ascii="Arial" w:hAnsi="Arial" w:cs="Arial"/>
          <w:b/>
          <w:color w:val="000000"/>
          <w:u w:val="single"/>
        </w:rPr>
      </w:pPr>
    </w:p>
    <w:p w:rsidR="009210FE" w:rsidRPr="00C94FD8" w:rsidRDefault="009210FE" w:rsidP="00C94FD8">
      <w:pPr>
        <w:spacing w:line="360" w:lineRule="auto"/>
        <w:rPr>
          <w:rFonts w:ascii="Arial" w:hAnsi="Arial" w:cs="Arial"/>
          <w:color w:val="000000"/>
        </w:rPr>
      </w:pPr>
      <w:r w:rsidRPr="00C94FD8">
        <w:rPr>
          <w:rFonts w:ascii="Arial" w:hAnsi="Arial" w:cs="Arial"/>
          <w:b/>
          <w:color w:val="000000"/>
          <w:u w:val="single"/>
        </w:rPr>
        <w:t>Para saber mais!</w:t>
      </w:r>
      <w:r w:rsidRPr="00C94FD8">
        <w:rPr>
          <w:rFonts w:ascii="Arial" w:hAnsi="Arial" w:cs="Arial"/>
          <w:color w:val="000000"/>
        </w:rPr>
        <w:t xml:space="preserve"> </w:t>
      </w:r>
    </w:p>
    <w:p w:rsidR="009210FE" w:rsidRPr="00C94FD8" w:rsidRDefault="00FC76E3" w:rsidP="00C94FD8">
      <w:pPr>
        <w:spacing w:line="360" w:lineRule="auto"/>
        <w:rPr>
          <w:rFonts w:ascii="Arial" w:hAnsi="Arial" w:cs="Arial"/>
        </w:rPr>
      </w:pPr>
      <w:hyperlink r:id="rId15" w:history="1">
        <w:r w:rsidR="00C94FD8" w:rsidRPr="00C94FD8">
          <w:rPr>
            <w:rStyle w:val="Hyperlink"/>
            <w:rFonts w:ascii="Arial" w:hAnsi="Arial" w:cs="Arial"/>
          </w:rPr>
          <w:t>https://www.youtube.com/watch?v=ILKsFa91FsM</w:t>
        </w:r>
      </w:hyperlink>
    </w:p>
    <w:p w:rsidR="00C94FD8" w:rsidRPr="00C94FD8" w:rsidRDefault="00FC76E3" w:rsidP="00C94FD8">
      <w:pPr>
        <w:shd w:val="clear" w:color="auto" w:fill="FFFFFF"/>
        <w:spacing w:line="360" w:lineRule="auto"/>
        <w:rPr>
          <w:rStyle w:val="CitaoHTML"/>
          <w:rFonts w:ascii="Arial" w:hAnsi="Arial" w:cs="Arial"/>
          <w:i w:val="0"/>
          <w:iCs w:val="0"/>
          <w:color w:val="006621"/>
        </w:rPr>
      </w:pPr>
      <w:hyperlink r:id="rId16" w:history="1">
        <w:r w:rsidR="00C94FD8" w:rsidRPr="00C94FD8">
          <w:rPr>
            <w:rStyle w:val="Hyperlink"/>
            <w:rFonts w:ascii="Arial" w:hAnsi="Arial" w:cs="Arial"/>
          </w:rPr>
          <w:t>https://books.google.com.br/books?isbn=858271050X</w:t>
        </w:r>
      </w:hyperlink>
    </w:p>
    <w:p w:rsidR="00C94FD8" w:rsidRPr="00C94FD8" w:rsidRDefault="00FC76E3" w:rsidP="00C94FD8">
      <w:pPr>
        <w:shd w:val="clear" w:color="auto" w:fill="FFFFFF"/>
        <w:spacing w:line="360" w:lineRule="auto"/>
        <w:rPr>
          <w:rFonts w:ascii="Arial" w:hAnsi="Arial" w:cs="Arial"/>
          <w:color w:val="808080"/>
        </w:rPr>
      </w:pPr>
      <w:hyperlink r:id="rId17" w:history="1">
        <w:r w:rsidR="00C94FD8" w:rsidRPr="00C94FD8">
          <w:rPr>
            <w:rStyle w:val="Hyperlink"/>
            <w:rFonts w:ascii="Arial" w:hAnsi="Arial" w:cs="Arial"/>
          </w:rPr>
          <w:t>http://www2.iq.usp.br/docente/nadja/QBQ3401_aula6.pdf</w:t>
        </w:r>
      </w:hyperlink>
    </w:p>
    <w:p w:rsidR="00C94FD8" w:rsidRPr="00C94FD8" w:rsidRDefault="00FC76E3" w:rsidP="00C94FD8">
      <w:pPr>
        <w:shd w:val="clear" w:color="auto" w:fill="FFFFFF"/>
        <w:spacing w:line="360" w:lineRule="auto"/>
        <w:rPr>
          <w:rFonts w:ascii="Arial" w:hAnsi="Arial" w:cs="Arial"/>
          <w:color w:val="808080"/>
        </w:rPr>
      </w:pPr>
      <w:hyperlink r:id="rId18" w:history="1">
        <w:r w:rsidR="00C94FD8" w:rsidRPr="00C94FD8">
          <w:rPr>
            <w:rStyle w:val="Hyperlink"/>
            <w:rFonts w:ascii="Arial" w:hAnsi="Arial" w:cs="Arial"/>
          </w:rPr>
          <w:t>http://sistemaolimpo.org/midias/uploads/a79cc3b7405c8e460d4f3537bad4a43f.pdf</w:t>
        </w:r>
      </w:hyperlink>
    </w:p>
    <w:p w:rsidR="00C94FD8" w:rsidRPr="00C94FD8" w:rsidRDefault="00FC76E3" w:rsidP="00C94FD8">
      <w:pPr>
        <w:shd w:val="clear" w:color="auto" w:fill="FFFFFF"/>
        <w:spacing w:line="360" w:lineRule="auto"/>
        <w:rPr>
          <w:rFonts w:ascii="Arial" w:hAnsi="Arial" w:cs="Arial"/>
          <w:color w:val="808080"/>
        </w:rPr>
      </w:pPr>
      <w:hyperlink r:id="rId19" w:history="1">
        <w:r w:rsidR="00C94FD8" w:rsidRPr="00C94FD8">
          <w:rPr>
            <w:rStyle w:val="Hyperlink"/>
            <w:rFonts w:ascii="Arial" w:hAnsi="Arial" w:cs="Arial"/>
          </w:rPr>
          <w:t>http://www.cienciamao.usp.br/dados/cdcc/_sinteseproteica.manual.pdf</w:t>
        </w:r>
      </w:hyperlink>
    </w:p>
    <w:p w:rsidR="009210FE" w:rsidRPr="00C94FD8" w:rsidRDefault="009210FE" w:rsidP="00C94FD8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9210FE" w:rsidRPr="00C94FD8" w:rsidRDefault="00C94FD8" w:rsidP="00C94FD8">
      <w:pPr>
        <w:spacing w:line="360" w:lineRule="auto"/>
        <w:rPr>
          <w:rFonts w:ascii="Arial" w:hAnsi="Arial" w:cs="Arial"/>
          <w:b/>
          <w:color w:val="000000"/>
        </w:rPr>
      </w:pPr>
      <w:r w:rsidRPr="00C94FD8">
        <w:rPr>
          <w:rFonts w:ascii="Arial" w:hAnsi="Arial" w:cs="Arial"/>
          <w:b/>
          <w:color w:val="000000"/>
        </w:rPr>
        <w:t>REFERÊNCIA</w:t>
      </w:r>
    </w:p>
    <w:p w:rsidR="00C94FD8" w:rsidRPr="00C94FD8" w:rsidRDefault="00FC76E3" w:rsidP="00C94FD8">
      <w:pPr>
        <w:spacing w:line="360" w:lineRule="auto"/>
        <w:rPr>
          <w:rFonts w:ascii="Arial" w:hAnsi="Arial" w:cs="Arial"/>
          <w:color w:val="000000"/>
        </w:rPr>
      </w:pPr>
      <w:hyperlink r:id="rId20" w:history="1">
        <w:r w:rsidR="00C94FD8" w:rsidRPr="00C94FD8">
          <w:rPr>
            <w:rStyle w:val="Hyperlink"/>
            <w:rFonts w:ascii="Arial" w:hAnsi="Arial" w:cs="Arial"/>
          </w:rPr>
          <w:t>https://phet.colorado.edu/pt/simulation/gene-expression-essentials</w:t>
        </w:r>
      </w:hyperlink>
    </w:p>
    <w:p w:rsidR="00C94FD8" w:rsidRPr="00C94FD8" w:rsidRDefault="00C94FD8" w:rsidP="00C94FD8">
      <w:pPr>
        <w:spacing w:line="360" w:lineRule="auto"/>
        <w:rPr>
          <w:rFonts w:ascii="Arial" w:hAnsi="Arial" w:cs="Arial"/>
          <w:b/>
          <w:color w:val="000000"/>
        </w:rPr>
      </w:pPr>
    </w:p>
    <w:p w:rsidR="009210FE" w:rsidRPr="00C94FD8" w:rsidRDefault="009210FE" w:rsidP="00C94FD8">
      <w:pPr>
        <w:spacing w:line="360" w:lineRule="auto"/>
        <w:jc w:val="both"/>
        <w:rPr>
          <w:rFonts w:ascii="Arial" w:hAnsi="Arial" w:cs="Arial"/>
          <w:color w:val="000000"/>
        </w:rPr>
      </w:pPr>
    </w:p>
    <w:sectPr w:rsidR="009210FE" w:rsidRPr="00C94FD8" w:rsidSect="009210FE">
      <w:pgSz w:w="11907" w:h="16840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77210"/>
    <w:multiLevelType w:val="hybridMultilevel"/>
    <w:tmpl w:val="919471DC"/>
    <w:lvl w:ilvl="0" w:tplc="097092F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55ACB"/>
    <w:multiLevelType w:val="hybridMultilevel"/>
    <w:tmpl w:val="595210AE"/>
    <w:lvl w:ilvl="0" w:tplc="3E0CD86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D47ED"/>
    <w:multiLevelType w:val="hybridMultilevel"/>
    <w:tmpl w:val="0A68950E"/>
    <w:lvl w:ilvl="0" w:tplc="D436D8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764D7"/>
    <w:multiLevelType w:val="hybridMultilevel"/>
    <w:tmpl w:val="7B42F20E"/>
    <w:lvl w:ilvl="0" w:tplc="A0A8D7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B60CD"/>
    <w:multiLevelType w:val="hybridMultilevel"/>
    <w:tmpl w:val="C1C09968"/>
    <w:lvl w:ilvl="0" w:tplc="E30E21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905DFC"/>
    <w:multiLevelType w:val="hybridMultilevel"/>
    <w:tmpl w:val="CD32A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5103F5"/>
    <w:multiLevelType w:val="hybridMultilevel"/>
    <w:tmpl w:val="3C7E1E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AE11B1"/>
    <w:multiLevelType w:val="hybridMultilevel"/>
    <w:tmpl w:val="A7A4B218"/>
    <w:lvl w:ilvl="0" w:tplc="D436D8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4D7DFB"/>
    <w:multiLevelType w:val="hybridMultilevel"/>
    <w:tmpl w:val="9474CE48"/>
    <w:lvl w:ilvl="0" w:tplc="D436D8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9B28FC"/>
    <w:multiLevelType w:val="hybridMultilevel"/>
    <w:tmpl w:val="2F4CE8A4"/>
    <w:lvl w:ilvl="0" w:tplc="FDAA11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7A4D3C"/>
    <w:multiLevelType w:val="hybridMultilevel"/>
    <w:tmpl w:val="87089CDE"/>
    <w:lvl w:ilvl="0" w:tplc="D436D8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713201"/>
    <w:multiLevelType w:val="hybridMultilevel"/>
    <w:tmpl w:val="07ACD45C"/>
    <w:lvl w:ilvl="0" w:tplc="3E0CD86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C508E8"/>
    <w:multiLevelType w:val="hybridMultilevel"/>
    <w:tmpl w:val="D10E9A74"/>
    <w:lvl w:ilvl="0" w:tplc="3E0CD860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F33081"/>
    <w:multiLevelType w:val="hybridMultilevel"/>
    <w:tmpl w:val="1436B102"/>
    <w:lvl w:ilvl="0" w:tplc="21BA62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580B59"/>
    <w:multiLevelType w:val="hybridMultilevel"/>
    <w:tmpl w:val="13608D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C472F0"/>
    <w:multiLevelType w:val="hybridMultilevel"/>
    <w:tmpl w:val="6D0AAD7A"/>
    <w:lvl w:ilvl="0" w:tplc="F4FAD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3"/>
  </w:num>
  <w:num w:numId="4">
    <w:abstractNumId w:val="0"/>
  </w:num>
  <w:num w:numId="5">
    <w:abstractNumId w:val="1"/>
  </w:num>
  <w:num w:numId="6">
    <w:abstractNumId w:val="12"/>
  </w:num>
  <w:num w:numId="7">
    <w:abstractNumId w:val="11"/>
  </w:num>
  <w:num w:numId="8">
    <w:abstractNumId w:val="7"/>
  </w:num>
  <w:num w:numId="9">
    <w:abstractNumId w:val="2"/>
  </w:num>
  <w:num w:numId="10">
    <w:abstractNumId w:val="8"/>
  </w:num>
  <w:num w:numId="11">
    <w:abstractNumId w:val="3"/>
  </w:num>
  <w:num w:numId="12">
    <w:abstractNumId w:val="10"/>
  </w:num>
  <w:num w:numId="13">
    <w:abstractNumId w:val="4"/>
  </w:num>
  <w:num w:numId="14">
    <w:abstractNumId w:val="9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38"/>
    <w:rsid w:val="00011A21"/>
    <w:rsid w:val="0002057D"/>
    <w:rsid w:val="000264CF"/>
    <w:rsid w:val="00033480"/>
    <w:rsid w:val="000376C8"/>
    <w:rsid w:val="000455F0"/>
    <w:rsid w:val="0005786A"/>
    <w:rsid w:val="00060584"/>
    <w:rsid w:val="000650F2"/>
    <w:rsid w:val="00067798"/>
    <w:rsid w:val="00071524"/>
    <w:rsid w:val="00074656"/>
    <w:rsid w:val="00076010"/>
    <w:rsid w:val="00076D9E"/>
    <w:rsid w:val="000933B5"/>
    <w:rsid w:val="00093B9F"/>
    <w:rsid w:val="00094BFE"/>
    <w:rsid w:val="000A0E19"/>
    <w:rsid w:val="000C3668"/>
    <w:rsid w:val="000C6AF6"/>
    <w:rsid w:val="000D1153"/>
    <w:rsid w:val="000D4BFE"/>
    <w:rsid w:val="000D63A4"/>
    <w:rsid w:val="000E102F"/>
    <w:rsid w:val="000E7627"/>
    <w:rsid w:val="000F44F6"/>
    <w:rsid w:val="000F7A53"/>
    <w:rsid w:val="00103671"/>
    <w:rsid w:val="0010467A"/>
    <w:rsid w:val="00106976"/>
    <w:rsid w:val="00116BC6"/>
    <w:rsid w:val="00123E6A"/>
    <w:rsid w:val="00125943"/>
    <w:rsid w:val="00132AC2"/>
    <w:rsid w:val="00135E53"/>
    <w:rsid w:val="00140AF3"/>
    <w:rsid w:val="001420E6"/>
    <w:rsid w:val="0014494F"/>
    <w:rsid w:val="00150963"/>
    <w:rsid w:val="00153BAD"/>
    <w:rsid w:val="00154831"/>
    <w:rsid w:val="00162865"/>
    <w:rsid w:val="00174B0D"/>
    <w:rsid w:val="00180702"/>
    <w:rsid w:val="00180E0B"/>
    <w:rsid w:val="0019609F"/>
    <w:rsid w:val="001B3403"/>
    <w:rsid w:val="001B3810"/>
    <w:rsid w:val="001D382A"/>
    <w:rsid w:val="001D6DB4"/>
    <w:rsid w:val="001E3A85"/>
    <w:rsid w:val="001E419E"/>
    <w:rsid w:val="00206A24"/>
    <w:rsid w:val="00206B98"/>
    <w:rsid w:val="002172BB"/>
    <w:rsid w:val="002265A7"/>
    <w:rsid w:val="002324A5"/>
    <w:rsid w:val="00251849"/>
    <w:rsid w:val="00253F21"/>
    <w:rsid w:val="002717B4"/>
    <w:rsid w:val="002728D2"/>
    <w:rsid w:val="00272B65"/>
    <w:rsid w:val="00272CF5"/>
    <w:rsid w:val="0027371D"/>
    <w:rsid w:val="00277CE9"/>
    <w:rsid w:val="00284A27"/>
    <w:rsid w:val="00284CC8"/>
    <w:rsid w:val="002917ED"/>
    <w:rsid w:val="002976AD"/>
    <w:rsid w:val="002A268D"/>
    <w:rsid w:val="002A748C"/>
    <w:rsid w:val="002B103C"/>
    <w:rsid w:val="002B1DEA"/>
    <w:rsid w:val="002B40AA"/>
    <w:rsid w:val="002D4615"/>
    <w:rsid w:val="002F7309"/>
    <w:rsid w:val="00300132"/>
    <w:rsid w:val="00312064"/>
    <w:rsid w:val="00314B49"/>
    <w:rsid w:val="00334D29"/>
    <w:rsid w:val="00346462"/>
    <w:rsid w:val="00351E3B"/>
    <w:rsid w:val="0038300E"/>
    <w:rsid w:val="00390B33"/>
    <w:rsid w:val="003A1C53"/>
    <w:rsid w:val="003A4A06"/>
    <w:rsid w:val="003B2E48"/>
    <w:rsid w:val="003C70A0"/>
    <w:rsid w:val="003C789F"/>
    <w:rsid w:val="003E0FD1"/>
    <w:rsid w:val="003E6A64"/>
    <w:rsid w:val="003F5952"/>
    <w:rsid w:val="00401805"/>
    <w:rsid w:val="00410ADB"/>
    <w:rsid w:val="00416ADE"/>
    <w:rsid w:val="00421648"/>
    <w:rsid w:val="00436FEF"/>
    <w:rsid w:val="00455879"/>
    <w:rsid w:val="004619ED"/>
    <w:rsid w:val="00464A66"/>
    <w:rsid w:val="004A0365"/>
    <w:rsid w:val="004B17B9"/>
    <w:rsid w:val="004B528E"/>
    <w:rsid w:val="004B73AA"/>
    <w:rsid w:val="004C547E"/>
    <w:rsid w:val="004C5633"/>
    <w:rsid w:val="004D0384"/>
    <w:rsid w:val="004D03F4"/>
    <w:rsid w:val="004E3706"/>
    <w:rsid w:val="004E4347"/>
    <w:rsid w:val="004F2E82"/>
    <w:rsid w:val="004F4448"/>
    <w:rsid w:val="004F6A05"/>
    <w:rsid w:val="004F6A1B"/>
    <w:rsid w:val="00501F52"/>
    <w:rsid w:val="00505C91"/>
    <w:rsid w:val="00507177"/>
    <w:rsid w:val="0051437D"/>
    <w:rsid w:val="005256FB"/>
    <w:rsid w:val="0053486A"/>
    <w:rsid w:val="005372B4"/>
    <w:rsid w:val="00537417"/>
    <w:rsid w:val="00540E16"/>
    <w:rsid w:val="00545D83"/>
    <w:rsid w:val="005509C2"/>
    <w:rsid w:val="00567DEB"/>
    <w:rsid w:val="00570238"/>
    <w:rsid w:val="00571BA0"/>
    <w:rsid w:val="005728A4"/>
    <w:rsid w:val="0058511C"/>
    <w:rsid w:val="00585446"/>
    <w:rsid w:val="005A299B"/>
    <w:rsid w:val="005B0B98"/>
    <w:rsid w:val="005B185C"/>
    <w:rsid w:val="005C3648"/>
    <w:rsid w:val="005D362A"/>
    <w:rsid w:val="005D3F18"/>
    <w:rsid w:val="005D51D6"/>
    <w:rsid w:val="005F5BD1"/>
    <w:rsid w:val="005F5E19"/>
    <w:rsid w:val="00605BBE"/>
    <w:rsid w:val="00607E63"/>
    <w:rsid w:val="00617DD8"/>
    <w:rsid w:val="00623FE7"/>
    <w:rsid w:val="006242C2"/>
    <w:rsid w:val="0063625C"/>
    <w:rsid w:val="006363EE"/>
    <w:rsid w:val="00637250"/>
    <w:rsid w:val="00640D25"/>
    <w:rsid w:val="0065195D"/>
    <w:rsid w:val="00653C83"/>
    <w:rsid w:val="00667477"/>
    <w:rsid w:val="00671B02"/>
    <w:rsid w:val="00672AED"/>
    <w:rsid w:val="00673780"/>
    <w:rsid w:val="0068054D"/>
    <w:rsid w:val="00684800"/>
    <w:rsid w:val="006854FC"/>
    <w:rsid w:val="00690C8F"/>
    <w:rsid w:val="00690E3B"/>
    <w:rsid w:val="00697854"/>
    <w:rsid w:val="006A0CDD"/>
    <w:rsid w:val="006B37D8"/>
    <w:rsid w:val="006C271C"/>
    <w:rsid w:val="006C35B2"/>
    <w:rsid w:val="006E1531"/>
    <w:rsid w:val="006E4CF4"/>
    <w:rsid w:val="006E4DFF"/>
    <w:rsid w:val="006F1E42"/>
    <w:rsid w:val="006F4AD4"/>
    <w:rsid w:val="00713901"/>
    <w:rsid w:val="00720E11"/>
    <w:rsid w:val="00723E6D"/>
    <w:rsid w:val="00724561"/>
    <w:rsid w:val="007311B5"/>
    <w:rsid w:val="007343F2"/>
    <w:rsid w:val="00745765"/>
    <w:rsid w:val="00751200"/>
    <w:rsid w:val="00753956"/>
    <w:rsid w:val="0075438D"/>
    <w:rsid w:val="00766FEE"/>
    <w:rsid w:val="00771CB2"/>
    <w:rsid w:val="00772C06"/>
    <w:rsid w:val="007759CC"/>
    <w:rsid w:val="00782750"/>
    <w:rsid w:val="00786F57"/>
    <w:rsid w:val="007A5988"/>
    <w:rsid w:val="007B3278"/>
    <w:rsid w:val="007B5B10"/>
    <w:rsid w:val="007B5EA3"/>
    <w:rsid w:val="007B745A"/>
    <w:rsid w:val="007D1094"/>
    <w:rsid w:val="007D2528"/>
    <w:rsid w:val="007D2AD7"/>
    <w:rsid w:val="007D6952"/>
    <w:rsid w:val="007D7B47"/>
    <w:rsid w:val="007E3937"/>
    <w:rsid w:val="007E5431"/>
    <w:rsid w:val="007F06DA"/>
    <w:rsid w:val="007F2276"/>
    <w:rsid w:val="007F2B6B"/>
    <w:rsid w:val="007F5A7C"/>
    <w:rsid w:val="008233DE"/>
    <w:rsid w:val="00853536"/>
    <w:rsid w:val="00853B1D"/>
    <w:rsid w:val="008606CC"/>
    <w:rsid w:val="008622C3"/>
    <w:rsid w:val="008652D0"/>
    <w:rsid w:val="008711D1"/>
    <w:rsid w:val="00871595"/>
    <w:rsid w:val="008728DD"/>
    <w:rsid w:val="0087536E"/>
    <w:rsid w:val="008809BE"/>
    <w:rsid w:val="008923A0"/>
    <w:rsid w:val="0089455A"/>
    <w:rsid w:val="008B1F72"/>
    <w:rsid w:val="008B56B3"/>
    <w:rsid w:val="008C0126"/>
    <w:rsid w:val="008C6ABD"/>
    <w:rsid w:val="008D300D"/>
    <w:rsid w:val="008D7C3F"/>
    <w:rsid w:val="00900B32"/>
    <w:rsid w:val="00903E3D"/>
    <w:rsid w:val="009210FE"/>
    <w:rsid w:val="00921F05"/>
    <w:rsid w:val="00936D2D"/>
    <w:rsid w:val="009417D4"/>
    <w:rsid w:val="00941970"/>
    <w:rsid w:val="00943D92"/>
    <w:rsid w:val="00964914"/>
    <w:rsid w:val="009649CA"/>
    <w:rsid w:val="00982AB5"/>
    <w:rsid w:val="009903F5"/>
    <w:rsid w:val="00991333"/>
    <w:rsid w:val="00996724"/>
    <w:rsid w:val="009B3AE3"/>
    <w:rsid w:val="009C1233"/>
    <w:rsid w:val="009C16C7"/>
    <w:rsid w:val="009D0138"/>
    <w:rsid w:val="009D1B72"/>
    <w:rsid w:val="009E0EC3"/>
    <w:rsid w:val="009E5EB2"/>
    <w:rsid w:val="009E7616"/>
    <w:rsid w:val="009F5DCA"/>
    <w:rsid w:val="00A010E3"/>
    <w:rsid w:val="00A028D8"/>
    <w:rsid w:val="00A032F8"/>
    <w:rsid w:val="00A06D8B"/>
    <w:rsid w:val="00A103D7"/>
    <w:rsid w:val="00A128B1"/>
    <w:rsid w:val="00A172DF"/>
    <w:rsid w:val="00A23290"/>
    <w:rsid w:val="00A23F35"/>
    <w:rsid w:val="00A319B9"/>
    <w:rsid w:val="00A41BA4"/>
    <w:rsid w:val="00A53595"/>
    <w:rsid w:val="00A64B84"/>
    <w:rsid w:val="00A67B91"/>
    <w:rsid w:val="00A67FF1"/>
    <w:rsid w:val="00A74E51"/>
    <w:rsid w:val="00A76BAE"/>
    <w:rsid w:val="00A863CF"/>
    <w:rsid w:val="00A947C8"/>
    <w:rsid w:val="00A94C7F"/>
    <w:rsid w:val="00A97F7F"/>
    <w:rsid w:val="00AA4D33"/>
    <w:rsid w:val="00AB32E6"/>
    <w:rsid w:val="00AB4A77"/>
    <w:rsid w:val="00AB4DCB"/>
    <w:rsid w:val="00AC0510"/>
    <w:rsid w:val="00AC6A81"/>
    <w:rsid w:val="00AE781A"/>
    <w:rsid w:val="00B01CBB"/>
    <w:rsid w:val="00B0790A"/>
    <w:rsid w:val="00B25E6C"/>
    <w:rsid w:val="00B27EE7"/>
    <w:rsid w:val="00B31DD3"/>
    <w:rsid w:val="00B33572"/>
    <w:rsid w:val="00B57FF2"/>
    <w:rsid w:val="00B60924"/>
    <w:rsid w:val="00B65BC7"/>
    <w:rsid w:val="00B6725C"/>
    <w:rsid w:val="00B84D94"/>
    <w:rsid w:val="00B9763D"/>
    <w:rsid w:val="00BA1866"/>
    <w:rsid w:val="00BA3AF2"/>
    <w:rsid w:val="00BA73C1"/>
    <w:rsid w:val="00BC3227"/>
    <w:rsid w:val="00C0360C"/>
    <w:rsid w:val="00C1012C"/>
    <w:rsid w:val="00C108F5"/>
    <w:rsid w:val="00C126FC"/>
    <w:rsid w:val="00C14E0C"/>
    <w:rsid w:val="00C406B5"/>
    <w:rsid w:val="00C5634C"/>
    <w:rsid w:val="00C644BF"/>
    <w:rsid w:val="00C74313"/>
    <w:rsid w:val="00C94FD8"/>
    <w:rsid w:val="00C97E65"/>
    <w:rsid w:val="00CA13CD"/>
    <w:rsid w:val="00CA39FC"/>
    <w:rsid w:val="00CA58A7"/>
    <w:rsid w:val="00CA7353"/>
    <w:rsid w:val="00CA7FAE"/>
    <w:rsid w:val="00CB39F2"/>
    <w:rsid w:val="00CB536B"/>
    <w:rsid w:val="00CB7932"/>
    <w:rsid w:val="00CC5D56"/>
    <w:rsid w:val="00CC7EEB"/>
    <w:rsid w:val="00CD54ED"/>
    <w:rsid w:val="00CD7D45"/>
    <w:rsid w:val="00CD7EB3"/>
    <w:rsid w:val="00CE54B2"/>
    <w:rsid w:val="00CE61F2"/>
    <w:rsid w:val="00CE7259"/>
    <w:rsid w:val="00CE7444"/>
    <w:rsid w:val="00D02A6C"/>
    <w:rsid w:val="00D10396"/>
    <w:rsid w:val="00D15837"/>
    <w:rsid w:val="00D3776A"/>
    <w:rsid w:val="00D4007B"/>
    <w:rsid w:val="00D51C4A"/>
    <w:rsid w:val="00D55B14"/>
    <w:rsid w:val="00D756AF"/>
    <w:rsid w:val="00D771C3"/>
    <w:rsid w:val="00D85DBB"/>
    <w:rsid w:val="00D91778"/>
    <w:rsid w:val="00DB2775"/>
    <w:rsid w:val="00DB3B9C"/>
    <w:rsid w:val="00DD0CC9"/>
    <w:rsid w:val="00DD59FC"/>
    <w:rsid w:val="00DE61CC"/>
    <w:rsid w:val="00DE67A1"/>
    <w:rsid w:val="00DF2467"/>
    <w:rsid w:val="00DF5D38"/>
    <w:rsid w:val="00E0124E"/>
    <w:rsid w:val="00E1325F"/>
    <w:rsid w:val="00E21FDB"/>
    <w:rsid w:val="00E22501"/>
    <w:rsid w:val="00E33B28"/>
    <w:rsid w:val="00E33D8A"/>
    <w:rsid w:val="00E528B0"/>
    <w:rsid w:val="00E667FB"/>
    <w:rsid w:val="00E76485"/>
    <w:rsid w:val="00E7726D"/>
    <w:rsid w:val="00EA1456"/>
    <w:rsid w:val="00EC007D"/>
    <w:rsid w:val="00ED0C16"/>
    <w:rsid w:val="00ED1979"/>
    <w:rsid w:val="00EE29D2"/>
    <w:rsid w:val="00EE3709"/>
    <w:rsid w:val="00F02C9E"/>
    <w:rsid w:val="00F37B85"/>
    <w:rsid w:val="00F4401A"/>
    <w:rsid w:val="00F44A37"/>
    <w:rsid w:val="00F47142"/>
    <w:rsid w:val="00F64746"/>
    <w:rsid w:val="00F72817"/>
    <w:rsid w:val="00F943B6"/>
    <w:rsid w:val="00FA27CA"/>
    <w:rsid w:val="00FA319F"/>
    <w:rsid w:val="00FA51B1"/>
    <w:rsid w:val="00FB1809"/>
    <w:rsid w:val="00FC76E3"/>
    <w:rsid w:val="00FD22A6"/>
    <w:rsid w:val="00FE17FD"/>
    <w:rsid w:val="00FE2B03"/>
    <w:rsid w:val="00FF0A87"/>
    <w:rsid w:val="00F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F1D2D3-B068-4ED9-98AC-F723F186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D3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B3810"/>
    <w:pPr>
      <w:spacing w:after="120"/>
    </w:pPr>
  </w:style>
  <w:style w:type="character" w:styleId="Hyperlink">
    <w:name w:val="Hyperlink"/>
    <w:basedOn w:val="Fontepargpadro"/>
    <w:rsid w:val="001B3810"/>
    <w:rPr>
      <w:color w:val="0000FF"/>
      <w:u w:val="single"/>
    </w:rPr>
  </w:style>
  <w:style w:type="character" w:styleId="HiperlinkVisitado">
    <w:name w:val="FollowedHyperlink"/>
    <w:basedOn w:val="Fontepargpadro"/>
    <w:rsid w:val="000E7627"/>
    <w:rPr>
      <w:color w:val="800080"/>
      <w:u w:val="single"/>
    </w:rPr>
  </w:style>
  <w:style w:type="paragraph" w:styleId="Textodebalo">
    <w:name w:val="Balloon Text"/>
    <w:basedOn w:val="Normal"/>
    <w:link w:val="TextodebaloChar"/>
    <w:rsid w:val="00284A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84A27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4E3706"/>
    <w:rPr>
      <w:i/>
      <w:iCs/>
    </w:rPr>
  </w:style>
  <w:style w:type="paragraph" w:styleId="PargrafodaLista">
    <w:name w:val="List Paragraph"/>
    <w:basedOn w:val="Normal"/>
    <w:uiPriority w:val="34"/>
    <w:qFormat/>
    <w:rsid w:val="00D51C4A"/>
    <w:pPr>
      <w:ind w:left="720"/>
      <w:contextualSpacing/>
    </w:pPr>
  </w:style>
  <w:style w:type="character" w:styleId="CitaoHTML">
    <w:name w:val="HTML Cite"/>
    <w:basedOn w:val="Fontepargpadro"/>
    <w:uiPriority w:val="99"/>
    <w:semiHidden/>
    <w:unhideWhenUsed/>
    <w:rsid w:val="00C94F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0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hyperlink" Target="http://sistemaolimpo.org/midias/uploads/a79cc3b7405c8e460d4f3537bad4a43f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hyperlink" Target="http://www2.iq.usp.br/docente/nadja/QBQ3401_aula6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books.google.com.br/books?isbn=858271050X" TargetMode="External"/><Relationship Id="rId20" Type="http://schemas.openxmlformats.org/officeDocument/2006/relationships/hyperlink" Target="https://phet.colorado.edu/pt/simulation/gene-expression-essential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het.colorado.edu/pt_BR/simulation/gene-expression-basics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ILKsFa91FsM" TargetMode="External"/><Relationship Id="rId10" Type="http://schemas.openxmlformats.org/officeDocument/2006/relationships/hyperlink" Target="https://phet.colorado.edu/pt_BR/simulation/gene-expression-basics" TargetMode="External"/><Relationship Id="rId19" Type="http://schemas.openxmlformats.org/officeDocument/2006/relationships/hyperlink" Target="http://www.cienciamao.usp.br/dados/cdcc/_sinteseproteica.manual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1278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ATIVIDADE COM O OBJETO DE APRENDIZAGEM (OA)</vt:lpstr>
    </vt:vector>
  </TitlesOfParts>
  <Company>Microsoft</Company>
  <LinksUpToDate>false</LinksUpToDate>
  <CharactersWithSpaces>8167</CharactersWithSpaces>
  <SharedDoc>false</SharedDoc>
  <HLinks>
    <vt:vector size="6" baseType="variant">
      <vt:variant>
        <vt:i4>4325387</vt:i4>
      </vt:variant>
      <vt:variant>
        <vt:i4>0</vt:i4>
      </vt:variant>
      <vt:variant>
        <vt:i4>0</vt:i4>
      </vt:variant>
      <vt:variant>
        <vt:i4>5</vt:i4>
      </vt:variant>
      <vt:variant>
        <vt:lpwstr>http://interred.ifce.edu.br/patoquantico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ATIVIDADE COM O OBJETO DE APRENDIZAGEM (OA)</dc:title>
  <dc:creator>Denys Sales</dc:creator>
  <cp:lastModifiedBy>não identificado</cp:lastModifiedBy>
  <cp:revision>11</cp:revision>
  <cp:lastPrinted>2018-08-25T21:26:00Z</cp:lastPrinted>
  <dcterms:created xsi:type="dcterms:W3CDTF">2018-08-26T13:01:00Z</dcterms:created>
  <dcterms:modified xsi:type="dcterms:W3CDTF">2018-08-26T13:32:00Z</dcterms:modified>
</cp:coreProperties>
</file>