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2DA2B4" w14:textId="77777777" w:rsidR="001C130B" w:rsidRDefault="00C31958" w:rsidP="001C130B">
      <w:pPr>
        <w:spacing w:line="276" w:lineRule="auto"/>
      </w:pPr>
      <w:r>
        <w:rPr>
          <w:noProof/>
        </w:rPr>
        <w:drawing>
          <wp:inline distT="0" distB="0" distL="0" distR="0" wp14:anchorId="65820E25" wp14:editId="49657F67">
            <wp:extent cx="737235" cy="291429"/>
            <wp:effectExtent l="0" t="0" r="0" b="0"/>
            <wp:docPr id="8" name="Picture 8" descr="phet-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et-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4074" cy="349474"/>
                    </a:xfrm>
                    <a:prstGeom prst="rect">
                      <a:avLst/>
                    </a:prstGeom>
                    <a:noFill/>
                    <a:ln>
                      <a:noFill/>
                    </a:ln>
                  </pic:spPr>
                </pic:pic>
              </a:graphicData>
            </a:graphic>
          </wp:inline>
        </w:drawing>
      </w:r>
    </w:p>
    <w:p w14:paraId="03C79C86" w14:textId="77777777" w:rsidR="004D6C40" w:rsidRDefault="001C28FE" w:rsidP="00BE56A7">
      <w:pPr>
        <w:pStyle w:val="Title"/>
      </w:pPr>
      <w:r>
        <w:t>Rates</w:t>
      </w:r>
    </w:p>
    <w:p w14:paraId="1BCC7EF3" w14:textId="0BBAA64F" w:rsidR="001C130B" w:rsidRPr="001C130B" w:rsidRDefault="001C130B" w:rsidP="001C130B">
      <w:pPr>
        <w:pStyle w:val="Subtitle"/>
      </w:pPr>
      <w:r w:rsidRPr="001C130B">
        <w:t xml:space="preserve">Author: </w:t>
      </w:r>
      <w:r w:rsidR="001C28FE">
        <w:t xml:space="preserve">Ian Whitacre, Sebnem </w:t>
      </w:r>
      <w:r w:rsidR="00885091">
        <w:t>Tekin</w:t>
      </w:r>
    </w:p>
    <w:p w14:paraId="0F2EE195" w14:textId="77777777" w:rsidR="002C6C30" w:rsidRDefault="002C6C30" w:rsidP="00B01D91">
      <w:pPr>
        <w:pStyle w:val="Heading1"/>
      </w:pPr>
      <w:r w:rsidRPr="00B01D91">
        <w:t>Pre-Planning</w:t>
      </w:r>
    </w:p>
    <w:p w14:paraId="1490D88A" w14:textId="77777777" w:rsidR="001C28FE" w:rsidRPr="001C28FE" w:rsidRDefault="001C28FE" w:rsidP="001C28FE">
      <w:r>
        <w:t xml:space="preserve">Students use rates to compare prices by identifying multiplicative relationships. They calculate unit rates and use the term </w:t>
      </w:r>
      <w:r>
        <w:rPr>
          <w:i/>
        </w:rPr>
        <w:t>unit rate</w:t>
      </w:r>
      <w:r>
        <w:t>. They use unit rates to solve problems involving proportional relationships in the context of fruit and vegetable prices.</w:t>
      </w:r>
    </w:p>
    <w:p w14:paraId="13CFDD95" w14:textId="77777777" w:rsidR="009741F6" w:rsidRPr="00AE37AD" w:rsidRDefault="00C31958" w:rsidP="00AE37AD">
      <w:pPr>
        <w:pStyle w:val="Heading2"/>
      </w:pPr>
      <w:r w:rsidRPr="00AE37AD">
        <w:t>LEARNING GOALS</w:t>
      </w:r>
    </w:p>
    <w:p w14:paraId="2874607E" w14:textId="77777777" w:rsidR="00704C95" w:rsidRPr="00704C95" w:rsidRDefault="00704C95" w:rsidP="00704C95">
      <w:pPr>
        <w:pStyle w:val="ListParagraph"/>
      </w:pPr>
      <w:r w:rsidRPr="00704C95">
        <w:t>Reason multiplicatively about relationships between quantities</w:t>
      </w:r>
    </w:p>
    <w:p w14:paraId="13A68091" w14:textId="77777777" w:rsidR="00704C95" w:rsidRPr="00704C95" w:rsidRDefault="00704C95" w:rsidP="00704C95">
      <w:pPr>
        <w:pStyle w:val="ListParagraph"/>
      </w:pPr>
      <w:r w:rsidRPr="00704C95">
        <w:t>Find missing values in a ratio table by making use of multiplicative patterns</w:t>
      </w:r>
    </w:p>
    <w:p w14:paraId="759EF664" w14:textId="77777777" w:rsidR="00704C95" w:rsidRPr="00704C95" w:rsidRDefault="00704C95" w:rsidP="00704C95">
      <w:pPr>
        <w:pStyle w:val="ListParagraph"/>
      </w:pPr>
      <w:r w:rsidRPr="00704C95">
        <w:t>Calculate unit rates</w:t>
      </w:r>
    </w:p>
    <w:p w14:paraId="6E5F519D" w14:textId="77777777" w:rsidR="00704C95" w:rsidRPr="00704C95" w:rsidRDefault="00704C95" w:rsidP="00704C95">
      <w:pPr>
        <w:pStyle w:val="ListParagraph"/>
      </w:pPr>
      <w:r w:rsidRPr="00704C95">
        <w:t>Use the term unit rate</w:t>
      </w:r>
    </w:p>
    <w:p w14:paraId="59CAD477" w14:textId="77777777" w:rsidR="00704C95" w:rsidRPr="00704C95" w:rsidRDefault="00704C95" w:rsidP="00704C95">
      <w:pPr>
        <w:pStyle w:val="ListParagraph"/>
      </w:pPr>
      <w:r w:rsidRPr="00704C95">
        <w:t>Generate equivalent ratios</w:t>
      </w:r>
    </w:p>
    <w:p w14:paraId="5545D0BD" w14:textId="77777777" w:rsidR="00713A75" w:rsidRPr="00704C95" w:rsidRDefault="00704C95" w:rsidP="00704C95">
      <w:pPr>
        <w:pStyle w:val="ListParagraph"/>
      </w:pPr>
      <w:r w:rsidRPr="00704C95">
        <w:t>Solve problems by finding and using unit rates</w:t>
      </w:r>
    </w:p>
    <w:p w14:paraId="7265D7FF" w14:textId="77777777" w:rsidR="00713A75" w:rsidRDefault="002C6C30" w:rsidP="00AE37AD">
      <w:pPr>
        <w:pStyle w:val="Heading2"/>
      </w:pPr>
      <w:r>
        <w:t>Standards Addressed</w:t>
      </w:r>
    </w:p>
    <w:p w14:paraId="481C3CB6" w14:textId="1C321C63" w:rsidR="00704C95" w:rsidRPr="002E0820" w:rsidRDefault="00704C95" w:rsidP="002E0820">
      <w:pPr>
        <w:pStyle w:val="ListParagraph"/>
      </w:pPr>
      <w:r>
        <w:t>6.RP.1.2</w:t>
      </w:r>
      <w:r w:rsidR="002E0820">
        <w:t xml:space="preserve"> </w:t>
      </w:r>
      <w:r w:rsidR="002E0820" w:rsidRPr="002E0820">
        <w:t xml:space="preserve">Understand the concept of a unit rate a/b associated with a ratio a:b with b ≠ 0, and use rate language in the context of a ratio relationship. </w:t>
      </w:r>
    </w:p>
    <w:p w14:paraId="7E51DB52" w14:textId="4977B092" w:rsidR="00704C95" w:rsidRPr="002E0820" w:rsidRDefault="00704C95" w:rsidP="002E0820">
      <w:pPr>
        <w:pStyle w:val="ListParagraph"/>
      </w:pPr>
      <w:r>
        <w:t>6.RP.1.3</w:t>
      </w:r>
      <w:r w:rsidR="002E0820">
        <w:t xml:space="preserve"> </w:t>
      </w:r>
      <w:r w:rsidR="002E0820" w:rsidRPr="002E0820">
        <w:t>Use ratio and rate reasoning to solve real-world and mathematical problems, e.g., by reasoning about tables of equivalent ratios, tape diagrams, double number line diagrams, or equations.</w:t>
      </w:r>
    </w:p>
    <w:p w14:paraId="2557C463" w14:textId="0FBDAA22" w:rsidR="00704C95" w:rsidRPr="002E0820" w:rsidRDefault="00704C95" w:rsidP="002E0820">
      <w:pPr>
        <w:pStyle w:val="ListParagraph"/>
      </w:pPr>
      <w:r>
        <w:t xml:space="preserve">6.RP.1.3b </w:t>
      </w:r>
      <w:r w:rsidR="002E0820" w:rsidRPr="002E0820">
        <w:t xml:space="preserve">Solve unit rate problems including those involving unit pricing and constant speed. </w:t>
      </w:r>
    </w:p>
    <w:p w14:paraId="3315DD83" w14:textId="77777777" w:rsidR="00704C95" w:rsidRPr="003E40CC" w:rsidRDefault="00704C95" w:rsidP="002E0820">
      <w:pPr>
        <w:pStyle w:val="ListParagraph"/>
      </w:pPr>
      <w:r w:rsidRPr="003E40CC">
        <w:t>SMP3</w:t>
      </w:r>
    </w:p>
    <w:p w14:paraId="68DFB25E" w14:textId="77777777" w:rsidR="00704C95" w:rsidRPr="003E40CC" w:rsidRDefault="00704C95" w:rsidP="002E0820">
      <w:pPr>
        <w:pStyle w:val="ListParagraph"/>
      </w:pPr>
      <w:r w:rsidRPr="003E40CC">
        <w:t>SMP7</w:t>
      </w:r>
    </w:p>
    <w:p w14:paraId="68CAC0CC" w14:textId="77777777" w:rsidR="00704C95" w:rsidRPr="00704C95" w:rsidRDefault="00704C95" w:rsidP="002E0820">
      <w:pPr>
        <w:pStyle w:val="ListParagraph"/>
      </w:pPr>
      <w:r w:rsidRPr="003E40CC">
        <w:t>SMP8</w:t>
      </w:r>
    </w:p>
    <w:p w14:paraId="45534D97" w14:textId="77777777" w:rsidR="00713A75" w:rsidRDefault="002C6C30" w:rsidP="00704C95">
      <w:pPr>
        <w:pStyle w:val="Heading2"/>
      </w:pPr>
      <w:r>
        <w:t>Curriculum Alignment</w:t>
      </w:r>
    </w:p>
    <w:p w14:paraId="1E612E94" w14:textId="55AE79A4" w:rsidR="00713A75" w:rsidRDefault="004D6C40" w:rsidP="00BE56A7">
      <w:r w:rsidRPr="00BE56A7">
        <w:t>G</w:t>
      </w:r>
      <w:r w:rsidR="008D7ABE">
        <w:t xml:space="preserve">oMath Grade </w:t>
      </w:r>
      <w:r w:rsidR="00961F3B">
        <w:t>6</w:t>
      </w:r>
      <w:bookmarkStart w:id="0" w:name="_GoBack"/>
      <w:bookmarkEnd w:id="0"/>
      <w:r w:rsidRPr="00BE56A7">
        <w:t xml:space="preserve">, Lesson </w:t>
      </w:r>
      <w:r w:rsidR="0035151F">
        <w:t>6.2</w:t>
      </w:r>
      <w:r w:rsidRPr="00BE56A7">
        <w:t xml:space="preserve"> </w:t>
      </w:r>
    </w:p>
    <w:p w14:paraId="11449A64" w14:textId="77777777" w:rsidR="00713A75" w:rsidRDefault="002C6C30" w:rsidP="00AE37AD">
      <w:pPr>
        <w:pStyle w:val="Heading2"/>
      </w:pPr>
      <w:r>
        <w:t>Prior Knowledge</w:t>
      </w:r>
    </w:p>
    <w:p w14:paraId="0FE3B1C4" w14:textId="77777777" w:rsidR="00704C95" w:rsidRPr="00704C95" w:rsidRDefault="00704C95" w:rsidP="00704C95">
      <w:pPr>
        <w:pStyle w:val="ListParagraph"/>
      </w:pPr>
      <w:r w:rsidRPr="00704C95">
        <w:t>Knowledge of basic multiplication facts</w:t>
      </w:r>
    </w:p>
    <w:p w14:paraId="2D2771F6" w14:textId="77777777" w:rsidR="00704C95" w:rsidRPr="00704C95" w:rsidRDefault="00704C95" w:rsidP="00704C95">
      <w:pPr>
        <w:pStyle w:val="ListParagraph"/>
      </w:pPr>
      <w:r w:rsidRPr="00704C95">
        <w:t>Recognition of multiplicative relationships</w:t>
      </w:r>
    </w:p>
    <w:p w14:paraId="5D4BC853" w14:textId="77777777" w:rsidR="00704C95" w:rsidRPr="00704C95" w:rsidRDefault="00704C95" w:rsidP="00704C95">
      <w:pPr>
        <w:pStyle w:val="ListParagraph"/>
      </w:pPr>
      <w:r w:rsidRPr="00704C95">
        <w:t>Familiarity with the term ratio</w:t>
      </w:r>
    </w:p>
    <w:p w14:paraId="3F510FD0" w14:textId="77777777" w:rsidR="00713A75" w:rsidRDefault="00704C95" w:rsidP="00BE56A7">
      <w:pPr>
        <w:pStyle w:val="ListParagraph"/>
      </w:pPr>
      <w:r w:rsidRPr="00704C95">
        <w:t>Real-world experiences with prices</w:t>
      </w:r>
    </w:p>
    <w:p w14:paraId="23D87B7A" w14:textId="77777777" w:rsidR="00713A75" w:rsidRDefault="002C6C30" w:rsidP="00AE37AD">
      <w:pPr>
        <w:pStyle w:val="Heading2"/>
      </w:pPr>
      <w:r>
        <w:t>Materials</w:t>
      </w:r>
    </w:p>
    <w:p w14:paraId="4305B3CA" w14:textId="77777777" w:rsidR="00A72E95" w:rsidRDefault="00A72E95" w:rsidP="00BE56A7">
      <w:pPr>
        <w:pStyle w:val="ListParagraph"/>
        <w:numPr>
          <w:ilvl w:val="0"/>
          <w:numId w:val="3"/>
        </w:numPr>
      </w:pPr>
      <w:r>
        <w:t>Technology</w:t>
      </w:r>
      <w:r w:rsidR="004574F2">
        <w:t xml:space="preserve">: 2:1 or 1:1 laptop, chromebook, or iPad </w:t>
      </w:r>
    </w:p>
    <w:p w14:paraId="4CCF1643" w14:textId="77777777" w:rsidR="004574F2" w:rsidRDefault="004574F2" w:rsidP="00BE56A7">
      <w:pPr>
        <w:pStyle w:val="ListParagraph"/>
        <w:numPr>
          <w:ilvl w:val="0"/>
          <w:numId w:val="3"/>
        </w:numPr>
      </w:pPr>
      <w:r>
        <w:t xml:space="preserve">PhET sim: </w:t>
      </w:r>
      <w:hyperlink r:id="rId8" w:history="1">
        <w:r w:rsidR="00704C95" w:rsidRPr="00704C95">
          <w:rPr>
            <w:rStyle w:val="Hyperlink"/>
          </w:rPr>
          <w:t>Unit Rates</w:t>
        </w:r>
      </w:hyperlink>
      <w:r>
        <w:t xml:space="preserve"> </w:t>
      </w:r>
    </w:p>
    <w:p w14:paraId="74A289EA" w14:textId="2C667025" w:rsidR="008D7ABE" w:rsidRPr="002E0820" w:rsidRDefault="004574F2" w:rsidP="002E0820">
      <w:pPr>
        <w:pStyle w:val="ListParagraph"/>
        <w:numPr>
          <w:ilvl w:val="0"/>
          <w:numId w:val="3"/>
        </w:numPr>
      </w:pPr>
      <w:r>
        <w:t xml:space="preserve">Activity sheet </w:t>
      </w:r>
      <w:r w:rsidR="008D7ABE">
        <w:br w:type="page"/>
      </w:r>
    </w:p>
    <w:p w14:paraId="1A91C787" w14:textId="4A662CEF" w:rsidR="006543B1" w:rsidRDefault="002C6C30" w:rsidP="00B01D91">
      <w:pPr>
        <w:pStyle w:val="Heading1"/>
      </w:pPr>
      <w:r>
        <w:lastRenderedPageBreak/>
        <w:t>Lesson Plan</w:t>
      </w:r>
      <w:r w:rsidR="00C7223F">
        <w:t xml:space="preserve"> (</w:t>
      </w:r>
      <w:r w:rsidR="00C62675">
        <w:t>50</w:t>
      </w:r>
      <w:r w:rsidR="00C7223F">
        <w:t xml:space="preserve"> minutes) </w:t>
      </w:r>
    </w:p>
    <w:p w14:paraId="65A040B6" w14:textId="77777777" w:rsidR="006543B1" w:rsidRDefault="00704C95" w:rsidP="00AE37AD">
      <w:pPr>
        <w:pStyle w:val="Heading2"/>
      </w:pPr>
      <w:commentRangeStart w:id="1"/>
      <w:r>
        <w:t>Warm-up</w:t>
      </w:r>
      <w:commentRangeEnd w:id="1"/>
      <w:r>
        <w:rPr>
          <w:rStyle w:val="CommentReference"/>
        </w:rPr>
        <w:commentReference w:id="1"/>
      </w:r>
    </w:p>
    <w:tbl>
      <w:tblPr>
        <w:tblStyle w:val="Style1"/>
        <w:tblW w:w="4888" w:type="pct"/>
        <w:tblInd w:w="108" w:type="dxa"/>
        <w:tblLayout w:type="fixed"/>
        <w:tblLook w:val="04A0" w:firstRow="1" w:lastRow="0" w:firstColumn="1" w:lastColumn="0" w:noHBand="0" w:noVBand="1"/>
      </w:tblPr>
      <w:tblGrid>
        <w:gridCol w:w="1709"/>
        <w:gridCol w:w="7652"/>
      </w:tblGrid>
      <w:tr w:rsidR="009A07D3" w14:paraId="21FDB0AA" w14:textId="77777777" w:rsidTr="009A07D3">
        <w:trPr>
          <w:trHeight w:val="1448"/>
        </w:trPr>
        <w:tc>
          <w:tcPr>
            <w:cnfStyle w:val="001000000000" w:firstRow="0" w:lastRow="0" w:firstColumn="1" w:lastColumn="0" w:oddVBand="0" w:evenVBand="0" w:oddHBand="0" w:evenHBand="0" w:firstRowFirstColumn="0" w:firstRowLastColumn="0" w:lastRowFirstColumn="0" w:lastRowLastColumn="0"/>
            <w:tcW w:w="913" w:type="pct"/>
          </w:tcPr>
          <w:p w14:paraId="4FDF6893" w14:textId="77777777" w:rsidR="004574F2" w:rsidRDefault="00704C95" w:rsidP="00B950FA">
            <w:r>
              <w:rPr>
                <w:b/>
                <w:sz w:val="52"/>
              </w:rPr>
              <w:t>5</w:t>
            </w:r>
            <w:r w:rsidR="004574F2" w:rsidRPr="000C0A3D">
              <w:rPr>
                <w:sz w:val="32"/>
              </w:rPr>
              <w:t xml:space="preserve"> </w:t>
            </w:r>
            <w:r w:rsidR="000C0A3D" w:rsidRPr="000C0A3D">
              <w:t>MINUTES</w:t>
            </w:r>
          </w:p>
        </w:tc>
        <w:tc>
          <w:tcPr>
            <w:tcW w:w="4087" w:type="pct"/>
          </w:tcPr>
          <w:p w14:paraId="48BB9CCE" w14:textId="77777777" w:rsidR="00704C95" w:rsidRDefault="00704C95" w:rsidP="00704C95">
            <w:pPr>
              <w:cnfStyle w:val="000000000000" w:firstRow="0" w:lastRow="0" w:firstColumn="0" w:lastColumn="0" w:oddVBand="0" w:evenVBand="0" w:oddHBand="0" w:evenHBand="0" w:firstRowFirstColumn="0" w:firstRowLastColumn="0" w:lastRowFirstColumn="0" w:lastRowLastColumn="0"/>
            </w:pPr>
            <w:r w:rsidRPr="00D045DF">
              <w:t>How much do apples cost?</w:t>
            </w:r>
            <w:r>
              <w:t xml:space="preserve"> On your warm-up sheet, write down what you know or imagine about the prices of apples.</w:t>
            </w:r>
          </w:p>
          <w:p w14:paraId="607B56A9" w14:textId="77777777" w:rsidR="00704C95" w:rsidRDefault="00704C95" w:rsidP="00704C95">
            <w:pPr>
              <w:pStyle w:val="ListParagraph"/>
              <w:cnfStyle w:val="000000000000" w:firstRow="0" w:lastRow="0" w:firstColumn="0" w:lastColumn="0" w:oddVBand="0" w:evenVBand="0" w:oddHBand="0" w:evenHBand="0" w:firstRowFirstColumn="0" w:firstRowLastColumn="0" w:lastRowFirstColumn="0" w:lastRowLastColumn="0"/>
            </w:pPr>
            <w:r>
              <w:t>Survey students’ responses.</w:t>
            </w:r>
          </w:p>
          <w:p w14:paraId="76B88AB3" w14:textId="77777777" w:rsidR="00704C95" w:rsidRDefault="00704C95" w:rsidP="00704C95">
            <w:pPr>
              <w:cnfStyle w:val="000000000000" w:firstRow="0" w:lastRow="0" w:firstColumn="0" w:lastColumn="0" w:oddVBand="0" w:evenVBand="0" w:oddHBand="0" w:evenHBand="0" w:firstRowFirstColumn="0" w:firstRowLastColumn="0" w:lastRowFirstColumn="0" w:lastRowLastColumn="0"/>
            </w:pPr>
            <w:r>
              <w:t>In brief whole-class discussion:</w:t>
            </w:r>
          </w:p>
          <w:p w14:paraId="20ADF827" w14:textId="77777777" w:rsidR="00704C95" w:rsidRDefault="00704C95" w:rsidP="00704C95">
            <w:pPr>
              <w:pStyle w:val="ListParagraph"/>
              <w:cnfStyle w:val="000000000000" w:firstRow="0" w:lastRow="0" w:firstColumn="0" w:lastColumn="0" w:oddVBand="0" w:evenVBand="0" w:oddHBand="0" w:evenHBand="0" w:firstRowFirstColumn="0" w:firstRowLastColumn="0" w:lastRowFirstColumn="0" w:lastRowLastColumn="0"/>
            </w:pPr>
            <w:r>
              <w:t>Call on a few students to share what they wrote.</w:t>
            </w:r>
          </w:p>
          <w:p w14:paraId="4D15C536" w14:textId="77777777" w:rsidR="00704C95" w:rsidRPr="00704C95" w:rsidRDefault="00704C95" w:rsidP="00704C95">
            <w:pPr>
              <w:pStyle w:val="ListParagraph"/>
              <w:cnfStyle w:val="000000000000" w:firstRow="0" w:lastRow="0" w:firstColumn="0" w:lastColumn="0" w:oddVBand="0" w:evenVBand="0" w:oddHBand="0" w:evenHBand="0" w:firstRowFirstColumn="0" w:firstRowLastColumn="0" w:lastRowFirstColumn="0" w:lastRowLastColumn="0"/>
            </w:pPr>
            <w:r w:rsidRPr="00704C95">
              <w:t xml:space="preserve">Emphasize that prices are </w:t>
            </w:r>
            <w:r w:rsidRPr="00704C95">
              <w:rPr>
                <w:i/>
              </w:rPr>
              <w:t>rates</w:t>
            </w:r>
            <w:r w:rsidRPr="00704C95">
              <w:t xml:space="preserve"> (e.g., cost per apple or cost per pound), not just amounts of money.</w:t>
            </w:r>
          </w:p>
          <w:p w14:paraId="573B88AD" w14:textId="77777777" w:rsidR="00704C95" w:rsidRPr="00704C95" w:rsidRDefault="00704C95" w:rsidP="00704C95">
            <w:pPr>
              <w:cnfStyle w:val="000000000000" w:firstRow="0" w:lastRow="0" w:firstColumn="0" w:lastColumn="0" w:oddVBand="0" w:evenVBand="0" w:oddHBand="0" w:evenHBand="0" w:firstRowFirstColumn="0" w:firstRowLastColumn="0" w:lastRowFirstColumn="0" w:lastRowLastColumn="0"/>
              <w:rPr>
                <w:i/>
              </w:rPr>
            </w:pPr>
            <w:r w:rsidRPr="00704C95">
              <w:rPr>
                <w:i/>
              </w:rPr>
              <w:t>Optional: Pose quick tasks or questions, based on students’ suggested prices.</w:t>
            </w:r>
          </w:p>
          <w:p w14:paraId="21F72972" w14:textId="77777777" w:rsidR="00203772" w:rsidRPr="00B950FA" w:rsidRDefault="00704C95" w:rsidP="00704C95">
            <w:pPr>
              <w:cnfStyle w:val="000000000000" w:firstRow="0" w:lastRow="0" w:firstColumn="0" w:lastColumn="0" w:oddVBand="0" w:evenVBand="0" w:oddHBand="0" w:evenHBand="0" w:firstRowFirstColumn="0" w:firstRowLastColumn="0" w:lastRowFirstColumn="0" w:lastRowLastColumn="0"/>
            </w:pPr>
            <w:r w:rsidRPr="00704C95">
              <w:rPr>
                <w:i/>
              </w:rPr>
              <w:t>For example, if a student says an apple costs 25 cents, you might ask how much 4 apples, 8 apples, or 12 apples would cost.</w:t>
            </w:r>
          </w:p>
        </w:tc>
      </w:tr>
    </w:tbl>
    <w:p w14:paraId="1C6F30B8" w14:textId="77777777" w:rsidR="004574F2" w:rsidRPr="004574F2" w:rsidRDefault="004574F2" w:rsidP="00BE56A7"/>
    <w:p w14:paraId="70ACB6D7" w14:textId="77777777" w:rsidR="0071463D" w:rsidRPr="0071463D" w:rsidRDefault="00281042" w:rsidP="00AE37AD">
      <w:pPr>
        <w:pStyle w:val="Heading2"/>
      </w:pPr>
      <w:r>
        <w:t>Sim-based lesson</w:t>
      </w:r>
    </w:p>
    <w:tbl>
      <w:tblPr>
        <w:tblStyle w:val="Style1"/>
        <w:tblW w:w="4944" w:type="pct"/>
        <w:tblInd w:w="108" w:type="dxa"/>
        <w:tblLook w:val="04A0" w:firstRow="1" w:lastRow="0" w:firstColumn="1" w:lastColumn="0" w:noHBand="0" w:noVBand="1"/>
      </w:tblPr>
      <w:tblGrid>
        <w:gridCol w:w="1710"/>
        <w:gridCol w:w="7759"/>
      </w:tblGrid>
      <w:tr w:rsidR="009A07D3" w14:paraId="7A9FA6BB" w14:textId="77777777" w:rsidTr="00265CAA">
        <w:tc>
          <w:tcPr>
            <w:cnfStyle w:val="001000000000" w:firstRow="0" w:lastRow="0" w:firstColumn="1" w:lastColumn="0" w:oddVBand="0" w:evenVBand="0" w:oddHBand="0" w:evenHBand="0" w:firstRowFirstColumn="0" w:firstRowLastColumn="0" w:lastRowFirstColumn="0" w:lastRowLastColumn="0"/>
            <w:tcW w:w="903" w:type="pct"/>
          </w:tcPr>
          <w:p w14:paraId="2CEF588F" w14:textId="77777777" w:rsidR="002B7BE9" w:rsidRPr="008D7ABE" w:rsidRDefault="00704C95" w:rsidP="008D7ABE">
            <w:pPr>
              <w:rPr>
                <w:b/>
                <w:sz w:val="52"/>
              </w:rPr>
            </w:pPr>
            <w:r>
              <w:rPr>
                <w:b/>
                <w:sz w:val="52"/>
              </w:rPr>
              <w:t>10</w:t>
            </w:r>
            <w:r w:rsidR="008D7ABE">
              <w:rPr>
                <w:b/>
                <w:sz w:val="52"/>
              </w:rPr>
              <w:t xml:space="preserve"> </w:t>
            </w:r>
            <w:r w:rsidR="00E9643F" w:rsidRPr="00DB1239">
              <w:t>MINUTES</w:t>
            </w:r>
          </w:p>
        </w:tc>
        <w:tc>
          <w:tcPr>
            <w:tcW w:w="4097" w:type="pct"/>
          </w:tcPr>
          <w:p w14:paraId="75252290" w14:textId="77777777" w:rsidR="00704C95" w:rsidRPr="00704C95" w:rsidRDefault="00704C95" w:rsidP="00704C95">
            <w:pPr>
              <w:ind w:left="360"/>
              <w:cnfStyle w:val="000000000000" w:firstRow="0" w:lastRow="0" w:firstColumn="0" w:lastColumn="0" w:oddVBand="0" w:evenVBand="0" w:oddHBand="0" w:evenHBand="0" w:firstRowFirstColumn="0" w:firstRowLastColumn="0" w:lastRowFirstColumn="0" w:lastRowLastColumn="0"/>
            </w:pPr>
            <w:r w:rsidRPr="00704C95">
              <w:t xml:space="preserve">Display the </w:t>
            </w:r>
            <w:r w:rsidRPr="00704C95">
              <w:rPr>
                <w:i/>
              </w:rPr>
              <w:t>Unit Rates</w:t>
            </w:r>
            <w:r w:rsidRPr="00704C95">
              <w:t xml:space="preserve"> sim on your screen or interactive whiteboard.</w:t>
            </w:r>
            <w:r>
              <w:t xml:space="preserve"> </w:t>
            </w:r>
            <w:r w:rsidRPr="00704C95">
              <w:t xml:space="preserve">Instruct students to go to </w:t>
            </w:r>
            <w:r w:rsidRPr="00704C95">
              <w:rPr>
                <w:b/>
                <w:i/>
              </w:rPr>
              <w:t>Unit Rates</w:t>
            </w:r>
            <w:r w:rsidRPr="00745E31">
              <w:rPr>
                <w:rStyle w:val="CommentReference"/>
              </w:rPr>
              <w:commentReference w:id="2"/>
            </w:r>
            <w:r w:rsidRPr="00704C95">
              <w:rPr>
                <w:b/>
                <w:i/>
              </w:rPr>
              <w:t xml:space="preserve">: Shopping </w:t>
            </w:r>
            <w:r w:rsidRPr="00704C95">
              <w:t>and play for 3–5 minutes.</w:t>
            </w:r>
            <w:r>
              <w:t xml:space="preserve"> </w:t>
            </w:r>
            <w:r w:rsidRPr="00704C95">
              <w:t>As students play, ci</w:t>
            </w:r>
            <w:commentRangeStart w:id="3"/>
            <w:r w:rsidRPr="00704C95">
              <w:t xml:space="preserve">rculate and interact. </w:t>
            </w:r>
            <w:commentRangeEnd w:id="3"/>
            <w:r>
              <w:rPr>
                <w:rStyle w:val="CommentReference"/>
              </w:rPr>
              <w:commentReference w:id="3"/>
            </w:r>
            <w:r w:rsidRPr="00704C95">
              <w:t>Use this time to take an interest in students’ ideas and to gather information that will be helpful as the lesson progresses.</w:t>
            </w:r>
          </w:p>
          <w:p w14:paraId="2CABEC7E" w14:textId="77777777" w:rsidR="00704C95" w:rsidRPr="00704C95" w:rsidRDefault="00704C95" w:rsidP="00704C95">
            <w:pPr>
              <w:ind w:left="360"/>
              <w:cnfStyle w:val="000000000000" w:firstRow="0" w:lastRow="0" w:firstColumn="0" w:lastColumn="0" w:oddVBand="0" w:evenVBand="0" w:oddHBand="0" w:evenHBand="0" w:firstRowFirstColumn="0" w:firstRowLastColumn="0" w:lastRowFirstColumn="0" w:lastRowLastColumn="0"/>
            </w:pPr>
            <w:r w:rsidRPr="00704C95">
              <w:t xml:space="preserve">Lead a brief discussion in which </w:t>
            </w:r>
            <w:commentRangeStart w:id="4"/>
            <w:r w:rsidRPr="00704C95">
              <w:t xml:space="preserve">a few students </w:t>
            </w:r>
            <w:commentRangeEnd w:id="4"/>
            <w:r>
              <w:rPr>
                <w:rStyle w:val="CommentReference"/>
              </w:rPr>
              <w:commentReference w:id="4"/>
            </w:r>
            <w:r w:rsidRPr="00704C95">
              <w:t>share their discoveries or questions.</w:t>
            </w:r>
          </w:p>
          <w:p w14:paraId="5A9C731E" w14:textId="77777777" w:rsidR="00704C95" w:rsidRDefault="00704C95" w:rsidP="00704C95">
            <w:pPr>
              <w:pStyle w:val="ListParagraph"/>
              <w:cnfStyle w:val="000000000000" w:firstRow="0" w:lastRow="0" w:firstColumn="0" w:lastColumn="0" w:oddVBand="0" w:evenVBand="0" w:oddHBand="0" w:evenHBand="0" w:firstRowFirstColumn="0" w:firstRowLastColumn="0" w:lastRowFirstColumn="0" w:lastRowLastColumn="0"/>
            </w:pPr>
            <w:r>
              <w:t>Illustrate students’ discoveries or questions on the projected sim, or have students come up to the board to input values or to illustrate their ideas.</w:t>
            </w:r>
          </w:p>
          <w:p w14:paraId="3EF91B78" w14:textId="77777777" w:rsidR="00704C95" w:rsidRDefault="00704C95" w:rsidP="00704C95">
            <w:pPr>
              <w:pStyle w:val="ListParagraph"/>
              <w:cnfStyle w:val="000000000000" w:firstRow="0" w:lastRow="0" w:firstColumn="0" w:lastColumn="0" w:oddVBand="0" w:evenVBand="0" w:oddHBand="0" w:evenHBand="0" w:firstRowFirstColumn="0" w:firstRowLastColumn="0" w:lastRowFirstColumn="0" w:lastRowLastColumn="0"/>
            </w:pPr>
            <w:r>
              <w:t>Make sure that everyone knows how to use the relevant controls in the sim (e.g., how do we switch from pears to potatoes?).</w:t>
            </w:r>
          </w:p>
          <w:p w14:paraId="759F8EB3" w14:textId="77777777" w:rsidR="00704C95" w:rsidRDefault="00704C95" w:rsidP="00704C95">
            <w:pPr>
              <w:pStyle w:val="ListParagraph"/>
              <w:cnfStyle w:val="000000000000" w:firstRow="0" w:lastRow="0" w:firstColumn="0" w:lastColumn="0" w:oddVBand="0" w:evenVBand="0" w:oddHBand="0" w:evenHBand="0" w:firstRowFirstColumn="0" w:firstRowLastColumn="0" w:lastRowFirstColumn="0" w:lastRowLastColumn="0"/>
            </w:pPr>
            <w:r>
              <w:t xml:space="preserve">Introduce and define the term </w:t>
            </w:r>
            <w:r w:rsidRPr="005E415B">
              <w:rPr>
                <w:i/>
              </w:rPr>
              <w:t>unit rate</w:t>
            </w:r>
            <w:r>
              <w:t>. Encourage students to say “unit rate” or “unit price” when discussing their strategies.</w:t>
            </w:r>
          </w:p>
          <w:p w14:paraId="05326D81" w14:textId="77777777" w:rsidR="002B7BE9" w:rsidRDefault="00704C95" w:rsidP="00704C95">
            <w:pPr>
              <w:pStyle w:val="ListParagraph"/>
              <w:cnfStyle w:val="000000000000" w:firstRow="0" w:lastRow="0" w:firstColumn="0" w:lastColumn="0" w:oddVBand="0" w:evenVBand="0" w:oddHBand="0" w:evenHBand="0" w:firstRowFirstColumn="0" w:firstRowLastColumn="0" w:lastRowFirstColumn="0" w:lastRowLastColumn="0"/>
            </w:pPr>
            <w:r>
              <w:t>Begin to focus the discussion on what the unit rate looks like on the double number line (by noticing the differences in prices and corresponding differences in numbers of items).</w:t>
            </w:r>
          </w:p>
        </w:tc>
      </w:tr>
      <w:tr w:rsidR="009A07D3" w14:paraId="63139974" w14:textId="77777777" w:rsidTr="00265CAA">
        <w:tc>
          <w:tcPr>
            <w:cnfStyle w:val="001000000000" w:firstRow="0" w:lastRow="0" w:firstColumn="1" w:lastColumn="0" w:oddVBand="0" w:evenVBand="0" w:oddHBand="0" w:evenHBand="0" w:firstRowFirstColumn="0" w:firstRowLastColumn="0" w:lastRowFirstColumn="0" w:lastRowLastColumn="0"/>
            <w:tcW w:w="903" w:type="pct"/>
          </w:tcPr>
          <w:p w14:paraId="59CC4EF7" w14:textId="77777777" w:rsidR="002B7BE9" w:rsidRPr="00DB1239" w:rsidRDefault="00704C95" w:rsidP="008D7ABE">
            <w:r>
              <w:rPr>
                <w:b/>
                <w:sz w:val="52"/>
              </w:rPr>
              <w:t>10</w:t>
            </w:r>
            <w:r w:rsidR="008D7ABE">
              <w:t xml:space="preserve"> </w:t>
            </w:r>
            <w:r w:rsidR="00E9643F" w:rsidRPr="00DB1239">
              <w:t>MINUTES</w:t>
            </w:r>
          </w:p>
        </w:tc>
        <w:tc>
          <w:tcPr>
            <w:tcW w:w="4097" w:type="pct"/>
          </w:tcPr>
          <w:p w14:paraId="0DFE3D77" w14:textId="77777777" w:rsidR="004D30A2" w:rsidRDefault="00704C95" w:rsidP="008D7ABE">
            <w:pPr>
              <w:cnfStyle w:val="000000000000" w:firstRow="0" w:lastRow="0" w:firstColumn="0" w:lastColumn="0" w:oddVBand="0" w:evenVBand="0" w:oddHBand="0" w:evenHBand="0" w:firstRowFirstColumn="0" w:firstRowLastColumn="0" w:lastRowFirstColumn="0" w:lastRowLastColumn="0"/>
            </w:pPr>
            <w:r>
              <w:rPr>
                <w:b/>
              </w:rPr>
              <w:t>CHALLENGE 1</w:t>
            </w:r>
          </w:p>
          <w:p w14:paraId="2EBA6E13" w14:textId="77777777" w:rsidR="00064865" w:rsidRPr="00430996" w:rsidRDefault="00064865" w:rsidP="00430996">
            <w:pPr>
              <w:ind w:left="360"/>
              <w:cnfStyle w:val="000000000000" w:firstRow="0" w:lastRow="0" w:firstColumn="0" w:lastColumn="0" w:oddVBand="0" w:evenVBand="0" w:oddHBand="0" w:evenHBand="0" w:firstRowFirstColumn="0" w:firstRowLastColumn="0" w:lastRowFirstColumn="0" w:lastRowLastColumn="0"/>
            </w:pPr>
            <w:r w:rsidRPr="00430996">
              <w:t>As students work, notice the strategies that they are using to find the missing values. Listen especially for efficient strategies that involve reasoning about rates (e.g., using division to find the unit rate or noticing differences in prices and comparing those to differences in the number of items).</w:t>
            </w:r>
          </w:p>
          <w:p w14:paraId="29CE1379" w14:textId="77777777" w:rsidR="00064865" w:rsidRPr="00064865" w:rsidRDefault="00064865" w:rsidP="00064865">
            <w:pPr>
              <w:pStyle w:val="ListParagraph"/>
              <w:cnfStyle w:val="000000000000" w:firstRow="0" w:lastRow="0" w:firstColumn="0" w:lastColumn="0" w:oddVBand="0" w:evenVBand="0" w:oddHBand="0" w:evenHBand="0" w:firstRowFirstColumn="0" w:firstRowLastColumn="0" w:lastRowFirstColumn="0" w:lastRowLastColumn="0"/>
            </w:pPr>
            <w:r w:rsidRPr="00064865">
              <w:t>Possible strategies:</w:t>
            </w:r>
          </w:p>
          <w:p w14:paraId="61CDD4B5" w14:textId="77777777" w:rsidR="00064865" w:rsidRPr="00064865" w:rsidRDefault="00064865" w:rsidP="00064865">
            <w:pPr>
              <w:pStyle w:val="ListParagraph"/>
              <w:numPr>
                <w:ilvl w:val="1"/>
                <w:numId w:val="21"/>
              </w:numPr>
              <w:cnfStyle w:val="000000000000" w:firstRow="0" w:lastRow="0" w:firstColumn="0" w:lastColumn="0" w:oddVBand="0" w:evenVBand="0" w:oddHBand="0" w:evenHBand="0" w:firstRowFirstColumn="0" w:firstRowLastColumn="0" w:lastRowFirstColumn="0" w:lastRowLastColumn="0"/>
            </w:pPr>
            <w:r w:rsidRPr="00064865">
              <w:t>Removing all but one item, so that the sim tells them the price per item.</w:t>
            </w:r>
          </w:p>
          <w:p w14:paraId="30661619" w14:textId="77777777" w:rsidR="00064865" w:rsidRPr="00064865" w:rsidRDefault="00064865" w:rsidP="00064865">
            <w:pPr>
              <w:pStyle w:val="ListParagraph"/>
              <w:numPr>
                <w:ilvl w:val="1"/>
                <w:numId w:val="21"/>
              </w:numPr>
              <w:cnfStyle w:val="000000000000" w:firstRow="0" w:lastRow="0" w:firstColumn="0" w:lastColumn="0" w:oddVBand="0" w:evenVBand="0" w:oddHBand="0" w:evenHBand="0" w:firstRowFirstColumn="0" w:firstRowLastColumn="0" w:lastRowFirstColumn="0" w:lastRowLastColumn="0"/>
            </w:pPr>
            <w:r w:rsidRPr="00064865">
              <w:t>Dividing the total cost (for a bag) by the number of items</w:t>
            </w:r>
          </w:p>
          <w:p w14:paraId="576A779A" w14:textId="77777777" w:rsidR="008C09E7" w:rsidRDefault="00064865" w:rsidP="008C09E7">
            <w:pPr>
              <w:pStyle w:val="ListParagraph"/>
              <w:numPr>
                <w:ilvl w:val="1"/>
                <w:numId w:val="21"/>
              </w:numPr>
              <w:cnfStyle w:val="000000000000" w:firstRow="0" w:lastRow="0" w:firstColumn="0" w:lastColumn="0" w:oddVBand="0" w:evenVBand="0" w:oddHBand="0" w:evenHBand="0" w:firstRowFirstColumn="0" w:firstRowLastColumn="0" w:lastRowFirstColumn="0" w:lastRowLastColumn="0"/>
            </w:pPr>
            <w:r w:rsidRPr="00064865">
              <w:t>Noticing the difference in price when one item is removed.</w:t>
            </w:r>
          </w:p>
          <w:p w14:paraId="13533A80" w14:textId="6C2D1561" w:rsidR="00430996" w:rsidRPr="00430996" w:rsidRDefault="00430996" w:rsidP="00430996">
            <w:pPr>
              <w:pStyle w:val="ListParagraph"/>
              <w:cnfStyle w:val="000000000000" w:firstRow="0" w:lastRow="0" w:firstColumn="0" w:lastColumn="0" w:oddVBand="0" w:evenVBand="0" w:oddHBand="0" w:evenHBand="0" w:firstRowFirstColumn="0" w:firstRowLastColumn="0" w:lastRowFirstColumn="0" w:lastRowLastColumn="0"/>
            </w:pPr>
            <w:r w:rsidRPr="00064865">
              <w:t>Select one or more students to share their solutions.</w:t>
            </w:r>
          </w:p>
          <w:p w14:paraId="2A7B2377" w14:textId="77777777" w:rsidR="00064865" w:rsidRPr="00064865" w:rsidRDefault="00064865" w:rsidP="00064865">
            <w:pPr>
              <w:pStyle w:val="ListParagraph"/>
              <w:cnfStyle w:val="000000000000" w:firstRow="0" w:lastRow="0" w:firstColumn="0" w:lastColumn="0" w:oddVBand="0" w:evenVBand="0" w:oddHBand="0" w:evenHBand="0" w:firstRowFirstColumn="0" w:firstRowLastColumn="0" w:lastRowFirstColumn="0" w:lastRowLastColumn="0"/>
            </w:pPr>
            <w:r w:rsidRPr="00064865">
              <w:t xml:space="preserve">Many students may go down to one item, so that the sim gives them the answer. That’s fine for now. The next challenge will be more challenging. Just use the opportunity to invite students to notice different ways of seeing the unit rate on the double number line. </w:t>
            </w:r>
          </w:p>
          <w:p w14:paraId="510C61DF" w14:textId="77777777" w:rsidR="00704C95" w:rsidRPr="00064865" w:rsidRDefault="00064865" w:rsidP="00064865">
            <w:pPr>
              <w:pStyle w:val="ListParagraph"/>
              <w:cnfStyle w:val="000000000000" w:firstRow="0" w:lastRow="0" w:firstColumn="0" w:lastColumn="0" w:oddVBand="0" w:evenVBand="0" w:oddHBand="0" w:evenHBand="0" w:firstRowFirstColumn="0" w:firstRowLastColumn="0" w:lastRowFirstColumn="0" w:lastRowLastColumn="0"/>
            </w:pPr>
            <w:r w:rsidRPr="00064865">
              <w:t>Move the discussion forward by focusing on relationships between the numbers on the double number line (as well as specific ideas and terms that came up in 6.1)</w:t>
            </w:r>
          </w:p>
        </w:tc>
      </w:tr>
      <w:tr w:rsidR="009A07D3" w14:paraId="0583F173" w14:textId="77777777" w:rsidTr="00265CAA">
        <w:tc>
          <w:tcPr>
            <w:cnfStyle w:val="001000000000" w:firstRow="0" w:lastRow="0" w:firstColumn="1" w:lastColumn="0" w:oddVBand="0" w:evenVBand="0" w:oddHBand="0" w:evenHBand="0" w:firstRowFirstColumn="0" w:firstRowLastColumn="0" w:lastRowFirstColumn="0" w:lastRowLastColumn="0"/>
            <w:tcW w:w="903" w:type="pct"/>
          </w:tcPr>
          <w:p w14:paraId="01F2D122" w14:textId="77777777" w:rsidR="002B7BE9" w:rsidRPr="00DB1239" w:rsidRDefault="00064865" w:rsidP="008D7ABE">
            <w:r>
              <w:rPr>
                <w:b/>
                <w:sz w:val="52"/>
              </w:rPr>
              <w:t>10</w:t>
            </w:r>
            <w:r w:rsidR="008D7ABE">
              <w:t xml:space="preserve"> </w:t>
            </w:r>
            <w:r w:rsidR="00E9643F" w:rsidRPr="00DB1239">
              <w:t>MINUTES</w:t>
            </w:r>
          </w:p>
        </w:tc>
        <w:tc>
          <w:tcPr>
            <w:tcW w:w="4097" w:type="pct"/>
          </w:tcPr>
          <w:p w14:paraId="5B4DBE98" w14:textId="77777777" w:rsidR="00C7223F" w:rsidRDefault="00C7223F" w:rsidP="008D7ABE">
            <w:pPr>
              <w:ind w:left="0"/>
              <w:cnfStyle w:val="000000000000" w:firstRow="0" w:lastRow="0" w:firstColumn="0" w:lastColumn="0" w:oddVBand="0" w:evenVBand="0" w:oddHBand="0" w:evenHBand="0" w:firstRowFirstColumn="0" w:firstRowLastColumn="0" w:lastRowFirstColumn="0" w:lastRowLastColumn="0"/>
            </w:pPr>
            <w:r>
              <w:t xml:space="preserve">  </w:t>
            </w:r>
            <w:r w:rsidR="00064865">
              <w:rPr>
                <w:b/>
              </w:rPr>
              <w:t>CHALLENGE 2</w:t>
            </w:r>
          </w:p>
          <w:p w14:paraId="1CA91FEA" w14:textId="77777777" w:rsidR="008C09E7" w:rsidRDefault="008C09E7" w:rsidP="00430996">
            <w:pPr>
              <w:cnfStyle w:val="000000000000" w:firstRow="0" w:lastRow="0" w:firstColumn="0" w:lastColumn="0" w:oddVBand="0" w:evenVBand="0" w:oddHBand="0" w:evenHBand="0" w:firstRowFirstColumn="0" w:firstRowLastColumn="0" w:lastRowFirstColumn="0" w:lastRowLastColumn="0"/>
            </w:pPr>
            <w:r>
              <w:t xml:space="preserve">Circulate the room. Eavesdrop on students’ conversations and look for written work. </w:t>
            </w:r>
            <w:r w:rsidRPr="002C7C40">
              <w:rPr>
                <w:i/>
              </w:rPr>
              <w:t>How are they finding the unit rates?</w:t>
            </w:r>
          </w:p>
          <w:p w14:paraId="1F3A0FA7" w14:textId="77777777" w:rsidR="008C09E7" w:rsidRDefault="008C09E7" w:rsidP="008C09E7">
            <w:pPr>
              <w:pStyle w:val="ListParagraph"/>
              <w:cnfStyle w:val="000000000000" w:firstRow="0" w:lastRow="0" w:firstColumn="0" w:lastColumn="0" w:oddVBand="0" w:evenVBand="0" w:oddHBand="0" w:evenHBand="0" w:firstRowFirstColumn="0" w:firstRowLastColumn="0" w:lastRowFirstColumn="0" w:lastRowLastColumn="0"/>
            </w:pPr>
            <w:r>
              <w:t>Possible strategies:</w:t>
            </w:r>
          </w:p>
          <w:p w14:paraId="117743A0" w14:textId="77777777" w:rsidR="008C09E7" w:rsidRDefault="008C09E7" w:rsidP="008C09E7">
            <w:pPr>
              <w:pStyle w:val="ListParagraph"/>
              <w:numPr>
                <w:ilvl w:val="1"/>
                <w:numId w:val="21"/>
              </w:numPr>
              <w:spacing w:after="200" w:line="276" w:lineRule="auto"/>
              <w:cnfStyle w:val="000000000000" w:firstRow="0" w:lastRow="0" w:firstColumn="0" w:lastColumn="0" w:oddVBand="0" w:evenVBand="0" w:oddHBand="0" w:evenHBand="0" w:firstRowFirstColumn="0" w:firstRowLastColumn="0" w:lastRowFirstColumn="0" w:lastRowLastColumn="0"/>
            </w:pPr>
            <w:r>
              <w:t>Guess-and-check with repeated addition or multiplication</w:t>
            </w:r>
          </w:p>
          <w:p w14:paraId="276A0F51" w14:textId="77777777" w:rsidR="008C09E7" w:rsidRDefault="008C09E7" w:rsidP="008C09E7">
            <w:pPr>
              <w:pStyle w:val="ListParagraph"/>
              <w:numPr>
                <w:ilvl w:val="1"/>
                <w:numId w:val="21"/>
              </w:numPr>
              <w:spacing w:after="200" w:line="276" w:lineRule="auto"/>
              <w:cnfStyle w:val="000000000000" w:firstRow="0" w:lastRow="0" w:firstColumn="0" w:lastColumn="0" w:oddVBand="0" w:evenVBand="0" w:oddHBand="0" w:evenHBand="0" w:firstRowFirstColumn="0" w:firstRowLastColumn="0" w:lastRowFirstColumn="0" w:lastRowLastColumn="0"/>
            </w:pPr>
            <w:r>
              <w:t>Dividing total cost by the number of items</w:t>
            </w:r>
          </w:p>
          <w:p w14:paraId="2ADA6720" w14:textId="77777777" w:rsidR="008C09E7" w:rsidRPr="008C09E7" w:rsidRDefault="008C09E7" w:rsidP="008C09E7">
            <w:pPr>
              <w:pStyle w:val="ListParagraph"/>
              <w:numPr>
                <w:ilvl w:val="1"/>
                <w:numId w:val="21"/>
              </w:numPr>
              <w:spacing w:after="200" w:line="276" w:lineRule="auto"/>
              <w:cnfStyle w:val="000000000000" w:firstRow="0" w:lastRow="0" w:firstColumn="0" w:lastColumn="0" w:oddVBand="0" w:evenVBand="0" w:oddHBand="0" w:evenHBand="0" w:firstRowFirstColumn="0" w:firstRowLastColumn="0" w:lastRowFirstColumn="0" w:lastRowLastColumn="0"/>
            </w:pPr>
            <w:r>
              <w:t>Other strategies</w:t>
            </w:r>
          </w:p>
          <w:p w14:paraId="17B30228" w14:textId="77777777" w:rsidR="008C09E7" w:rsidRDefault="008C09E7" w:rsidP="008C09E7">
            <w:pPr>
              <w:pStyle w:val="ListParagraph"/>
              <w:cnfStyle w:val="000000000000" w:firstRow="0" w:lastRow="0" w:firstColumn="0" w:lastColumn="0" w:oddVBand="0" w:evenVBand="0" w:oddHBand="0" w:evenHBand="0" w:firstRowFirstColumn="0" w:firstRowLastColumn="0" w:lastRowFirstColumn="0" w:lastRowLastColumn="0"/>
            </w:pPr>
            <w:r>
              <w:t xml:space="preserve">Identify one or more students to present their work to the class. </w:t>
            </w:r>
          </w:p>
          <w:p w14:paraId="49666F9A" w14:textId="77777777" w:rsidR="008C09E7" w:rsidRDefault="008C09E7" w:rsidP="008C09E7">
            <w:pPr>
              <w:cnfStyle w:val="000000000000" w:firstRow="0" w:lastRow="0" w:firstColumn="0" w:lastColumn="0" w:oddVBand="0" w:evenVBand="0" w:oddHBand="0" w:evenHBand="0" w:firstRowFirstColumn="0" w:firstRowLastColumn="0" w:lastRowFirstColumn="0" w:lastRowLastColumn="0"/>
            </w:pPr>
            <w:r>
              <w:t>In whole-class discussion:</w:t>
            </w:r>
          </w:p>
          <w:p w14:paraId="79D45430" w14:textId="77777777" w:rsidR="008C09E7" w:rsidRDefault="008C09E7" w:rsidP="008C09E7">
            <w:pPr>
              <w:pStyle w:val="ListParagraph"/>
              <w:cnfStyle w:val="000000000000" w:firstRow="0" w:lastRow="0" w:firstColumn="0" w:lastColumn="0" w:oddVBand="0" w:evenVBand="0" w:oddHBand="0" w:evenHBand="0" w:firstRowFirstColumn="0" w:firstRowLastColumn="0" w:lastRowFirstColumn="0" w:lastRowLastColumn="0"/>
            </w:pPr>
            <w:r>
              <w:t>Call on students to share how they found the unit rate. Focus on the reasoning associated with these strategies (e.g., “Why was it helpful to divide?” and “How can we tell that this answer makes sense?”).</w:t>
            </w:r>
          </w:p>
          <w:p w14:paraId="61AEAF32" w14:textId="77777777" w:rsidR="00064865" w:rsidRPr="008C09E7" w:rsidRDefault="008C09E7" w:rsidP="008C09E7">
            <w:pPr>
              <w:pStyle w:val="ListParagraph"/>
              <w:cnfStyle w:val="000000000000" w:firstRow="0" w:lastRow="0" w:firstColumn="0" w:lastColumn="0" w:oddVBand="0" w:evenVBand="0" w:oddHBand="0" w:evenHBand="0" w:firstRowFirstColumn="0" w:firstRowLastColumn="0" w:lastRowFirstColumn="0" w:lastRowLastColumn="0"/>
            </w:pPr>
            <w:r>
              <w:t>Discuss more than one strategy, even if they seem less advanced (e.g., repeated addition or guess-and-check type strategies). This will create the opportunity to make connections between strategies, which may be helpful to many students.</w:t>
            </w:r>
          </w:p>
        </w:tc>
      </w:tr>
      <w:tr w:rsidR="00064865" w14:paraId="46DE9B21" w14:textId="77777777" w:rsidTr="00265CAA">
        <w:tc>
          <w:tcPr>
            <w:cnfStyle w:val="001000000000" w:firstRow="0" w:lastRow="0" w:firstColumn="1" w:lastColumn="0" w:oddVBand="0" w:evenVBand="0" w:oddHBand="0" w:evenHBand="0" w:firstRowFirstColumn="0" w:firstRowLastColumn="0" w:lastRowFirstColumn="0" w:lastRowLastColumn="0"/>
            <w:tcW w:w="903" w:type="pct"/>
          </w:tcPr>
          <w:p w14:paraId="31D28BEA" w14:textId="77777777" w:rsidR="00064865" w:rsidRDefault="00064865" w:rsidP="008D7ABE">
            <w:pPr>
              <w:rPr>
                <w:b/>
                <w:sz w:val="52"/>
              </w:rPr>
            </w:pPr>
            <w:r>
              <w:rPr>
                <w:b/>
                <w:sz w:val="52"/>
              </w:rPr>
              <w:t>10</w:t>
            </w:r>
            <w:r>
              <w:t xml:space="preserve"> </w:t>
            </w:r>
            <w:r w:rsidRPr="00DB1239">
              <w:t>MINUTES</w:t>
            </w:r>
          </w:p>
        </w:tc>
        <w:tc>
          <w:tcPr>
            <w:tcW w:w="4097" w:type="pct"/>
          </w:tcPr>
          <w:p w14:paraId="754E6041" w14:textId="77777777" w:rsidR="00064865" w:rsidRDefault="008C09E7" w:rsidP="008D7ABE">
            <w:pPr>
              <w:cnfStyle w:val="000000000000" w:firstRow="0" w:lastRow="0" w:firstColumn="0" w:lastColumn="0" w:oddVBand="0" w:evenVBand="0" w:oddHBand="0" w:evenHBand="0" w:firstRowFirstColumn="0" w:firstRowLastColumn="0" w:lastRowFirstColumn="0" w:lastRowLastColumn="0"/>
            </w:pPr>
            <w:r>
              <w:rPr>
                <w:b/>
              </w:rPr>
              <w:t>CHALLENGE 3</w:t>
            </w:r>
          </w:p>
          <w:p w14:paraId="365982BE" w14:textId="76A0C450" w:rsidR="00430996" w:rsidRPr="00430996" w:rsidRDefault="00430996" w:rsidP="00430996">
            <w:pPr>
              <w:cnfStyle w:val="000000000000" w:firstRow="0" w:lastRow="0" w:firstColumn="0" w:lastColumn="0" w:oddVBand="0" w:evenVBand="0" w:oddHBand="0" w:evenHBand="0" w:firstRowFirstColumn="0" w:firstRowLastColumn="0" w:lastRowFirstColumn="0" w:lastRowLastColumn="0"/>
            </w:pPr>
            <w:r>
              <w:t>Circulate the room. Eavesdrop and students’ conversations and look at their written work</w:t>
            </w:r>
          </w:p>
          <w:p w14:paraId="673CEB65" w14:textId="77777777" w:rsidR="008C09E7" w:rsidRDefault="008C09E7" w:rsidP="008C09E7">
            <w:pPr>
              <w:pStyle w:val="ListParagraph"/>
              <w:cnfStyle w:val="000000000000" w:firstRow="0" w:lastRow="0" w:firstColumn="0" w:lastColumn="0" w:oddVBand="0" w:evenVBand="0" w:oddHBand="0" w:evenHBand="0" w:firstRowFirstColumn="0" w:firstRowLastColumn="0" w:lastRowFirstColumn="0" w:lastRowLastColumn="0"/>
            </w:pPr>
            <w:r>
              <w:t>Tell students to try to solve the problem in more than one way (on paper) and then check their answer with the sim. Discuss strategies ideas with neighbors along the way.</w:t>
            </w:r>
          </w:p>
          <w:p w14:paraId="271F7AA1" w14:textId="35A92E14" w:rsidR="008C09E7" w:rsidRDefault="008C09E7" w:rsidP="008C09E7">
            <w:pPr>
              <w:pStyle w:val="ListParagraph"/>
              <w:cnfStyle w:val="000000000000" w:firstRow="0" w:lastRow="0" w:firstColumn="0" w:lastColumn="0" w:oddVBand="0" w:evenVBand="0" w:oddHBand="0" w:evenHBand="0" w:firstRowFirstColumn="0" w:firstRowLastColumn="0" w:lastRowFirstColumn="0" w:lastRowLastColumn="0"/>
            </w:pPr>
            <w:r>
              <w:t xml:space="preserve">Identify one or more students to present their work to the class. Look for two specific methods: </w:t>
            </w:r>
          </w:p>
          <w:p w14:paraId="7DB02C68" w14:textId="77777777" w:rsidR="008C09E7" w:rsidRDefault="008C09E7" w:rsidP="008C09E7">
            <w:pPr>
              <w:pStyle w:val="ListParagraph"/>
              <w:numPr>
                <w:ilvl w:val="1"/>
                <w:numId w:val="21"/>
              </w:numPr>
              <w:cnfStyle w:val="000000000000" w:firstRow="0" w:lastRow="0" w:firstColumn="0" w:lastColumn="0" w:oddVBand="0" w:evenVBand="0" w:oddHBand="0" w:evenHBand="0" w:firstRowFirstColumn="0" w:firstRowLastColumn="0" w:lastRowFirstColumn="0" w:lastRowLastColumn="0"/>
            </w:pPr>
            <w:r>
              <w:t>Find the unit rate and apply it</w:t>
            </w:r>
          </w:p>
          <w:p w14:paraId="6AA47B47" w14:textId="77777777" w:rsidR="0018736D" w:rsidRPr="0018736D" w:rsidRDefault="008C09E7" w:rsidP="00671A2E">
            <w:pPr>
              <w:pStyle w:val="ListParagraph"/>
              <w:numPr>
                <w:ilvl w:val="1"/>
                <w:numId w:val="21"/>
              </w:numPr>
              <w:cnfStyle w:val="000000000000" w:firstRow="0" w:lastRow="0" w:firstColumn="0" w:lastColumn="0" w:oddVBand="0" w:evenVBand="0" w:oddHBand="0" w:evenHBand="0" w:firstRowFirstColumn="0" w:firstRowLastColumn="0" w:lastRowFirstColumn="0" w:lastRowLastColumn="0"/>
            </w:pPr>
            <w:r w:rsidRPr="0018736D">
              <w:t>Use equivalent rates</w:t>
            </w:r>
          </w:p>
          <w:p w14:paraId="431A4968" w14:textId="047E9823" w:rsidR="008C09E7" w:rsidRDefault="00430996" w:rsidP="008C09E7">
            <w:pPr>
              <w:cnfStyle w:val="000000000000" w:firstRow="0" w:lastRow="0" w:firstColumn="0" w:lastColumn="0" w:oddVBand="0" w:evenVBand="0" w:oddHBand="0" w:evenHBand="0" w:firstRowFirstColumn="0" w:firstRowLastColumn="0" w:lastRowFirstColumn="0" w:lastRowLastColumn="0"/>
            </w:pPr>
            <w:r>
              <w:t>Lead a</w:t>
            </w:r>
            <w:r w:rsidR="008C09E7">
              <w:t xml:space="preserve"> whole-class discussion:</w:t>
            </w:r>
          </w:p>
          <w:p w14:paraId="627EE2DC" w14:textId="77777777" w:rsidR="008C09E7" w:rsidRPr="0018736D" w:rsidRDefault="008C09E7" w:rsidP="0018736D">
            <w:pPr>
              <w:pStyle w:val="ListParagraph"/>
              <w:numPr>
                <w:ilvl w:val="0"/>
                <w:numId w:val="41"/>
              </w:numPr>
              <w:cnfStyle w:val="000000000000" w:firstRow="0" w:lastRow="0" w:firstColumn="0" w:lastColumn="0" w:oddVBand="0" w:evenVBand="0" w:oddHBand="0" w:evenHBand="0" w:firstRowFirstColumn="0" w:firstRowLastColumn="0" w:lastRowFirstColumn="0" w:lastRowLastColumn="0"/>
            </w:pPr>
            <w:r w:rsidRPr="0018736D">
              <w:t>Call on particular students to share how they solved the problem. Focus on two methods:</w:t>
            </w:r>
          </w:p>
          <w:p w14:paraId="38D20816" w14:textId="77777777" w:rsidR="008C09E7" w:rsidRPr="0018736D" w:rsidRDefault="008C09E7" w:rsidP="0018736D">
            <w:pPr>
              <w:pStyle w:val="ListParagraph"/>
              <w:numPr>
                <w:ilvl w:val="1"/>
                <w:numId w:val="41"/>
              </w:numPr>
              <w:cnfStyle w:val="000000000000" w:firstRow="0" w:lastRow="0" w:firstColumn="0" w:lastColumn="0" w:oddVBand="0" w:evenVBand="0" w:oddHBand="0" w:evenHBand="0" w:firstRowFirstColumn="0" w:firstRowLastColumn="0" w:lastRowFirstColumn="0" w:lastRowLastColumn="0"/>
            </w:pPr>
            <w:r w:rsidRPr="0018736D">
              <w:t>We can find the unit rate first and then use that information to solve the problem (like Student A did) or</w:t>
            </w:r>
          </w:p>
          <w:p w14:paraId="6C8CF8A0" w14:textId="77777777" w:rsidR="008C09E7" w:rsidRPr="0018736D" w:rsidRDefault="008C09E7" w:rsidP="0018736D">
            <w:pPr>
              <w:pStyle w:val="ListParagraph"/>
              <w:numPr>
                <w:ilvl w:val="1"/>
                <w:numId w:val="41"/>
              </w:numPr>
              <w:cnfStyle w:val="000000000000" w:firstRow="0" w:lastRow="0" w:firstColumn="0" w:lastColumn="0" w:oddVBand="0" w:evenVBand="0" w:oddHBand="0" w:evenHBand="0" w:firstRowFirstColumn="0" w:firstRowLastColumn="0" w:lastRowFirstColumn="0" w:lastRowLastColumn="0"/>
            </w:pPr>
            <w:r w:rsidRPr="0018736D">
              <w:t xml:space="preserve">We can solve the problem directly creating an equivalent rate, based on a number that we want. </w:t>
            </w:r>
          </w:p>
          <w:p w14:paraId="772AFAA6" w14:textId="77777777" w:rsidR="008C09E7" w:rsidRPr="0018736D" w:rsidRDefault="008C09E7" w:rsidP="0018736D">
            <w:pPr>
              <w:pStyle w:val="ListParagraph"/>
              <w:numPr>
                <w:ilvl w:val="0"/>
                <w:numId w:val="41"/>
              </w:numPr>
              <w:cnfStyle w:val="000000000000" w:firstRow="0" w:lastRow="0" w:firstColumn="0" w:lastColumn="0" w:oddVBand="0" w:evenVBand="0" w:oddHBand="0" w:evenHBand="0" w:firstRowFirstColumn="0" w:firstRowLastColumn="0" w:lastRowFirstColumn="0" w:lastRowLastColumn="0"/>
            </w:pPr>
            <w:r w:rsidRPr="0018736D">
              <w:t>Both methods maintain the rate, which is the ratio between the two different quantities, but they scale the numbers to the desired amount.</w:t>
            </w:r>
          </w:p>
        </w:tc>
      </w:tr>
    </w:tbl>
    <w:p w14:paraId="64F21F52" w14:textId="77777777" w:rsidR="006543B1" w:rsidRDefault="006543B1" w:rsidP="00BE56A7"/>
    <w:p w14:paraId="37A880EE" w14:textId="77777777" w:rsidR="006543B1" w:rsidRDefault="00281042" w:rsidP="00AE37AD">
      <w:pPr>
        <w:pStyle w:val="Heading2"/>
      </w:pPr>
      <w:r>
        <w:t>Summary</w:t>
      </w:r>
      <w:r w:rsidR="000A1461">
        <w:t xml:space="preserve"> </w:t>
      </w:r>
    </w:p>
    <w:tbl>
      <w:tblPr>
        <w:tblStyle w:val="Style1"/>
        <w:tblW w:w="4888" w:type="pct"/>
        <w:tblInd w:w="108" w:type="dxa"/>
        <w:tblLayout w:type="fixed"/>
        <w:tblLook w:val="04A0" w:firstRow="1" w:lastRow="0" w:firstColumn="1" w:lastColumn="0" w:noHBand="0" w:noVBand="1"/>
      </w:tblPr>
      <w:tblGrid>
        <w:gridCol w:w="1709"/>
        <w:gridCol w:w="7652"/>
      </w:tblGrid>
      <w:tr w:rsidR="008D7ABE" w14:paraId="24F9FBEB" w14:textId="77777777" w:rsidTr="008D7ABE">
        <w:tc>
          <w:tcPr>
            <w:cnfStyle w:val="001000000000" w:firstRow="0" w:lastRow="0" w:firstColumn="1" w:lastColumn="0" w:oddVBand="0" w:evenVBand="0" w:oddHBand="0" w:evenHBand="0" w:firstRowFirstColumn="0" w:firstRowLastColumn="0" w:lastRowFirstColumn="0" w:lastRowLastColumn="0"/>
            <w:tcW w:w="913" w:type="pct"/>
          </w:tcPr>
          <w:p w14:paraId="5666F2C4" w14:textId="066D7E93" w:rsidR="002B7BE9" w:rsidRDefault="003270B0" w:rsidP="008D7ABE">
            <w:r>
              <w:rPr>
                <w:b/>
                <w:sz w:val="52"/>
              </w:rPr>
              <w:t>5</w:t>
            </w:r>
            <w:r w:rsidR="008D7ABE">
              <w:t xml:space="preserve"> </w:t>
            </w:r>
            <w:r w:rsidR="002B7BE9">
              <w:t>minutes</w:t>
            </w:r>
          </w:p>
        </w:tc>
        <w:tc>
          <w:tcPr>
            <w:tcW w:w="4087" w:type="pct"/>
          </w:tcPr>
          <w:p w14:paraId="467C2DE8" w14:textId="682F9096" w:rsidR="000A1461" w:rsidRPr="008D7ABE" w:rsidRDefault="003270B0" w:rsidP="003270B0">
            <w:pPr>
              <w:cnfStyle w:val="000000000000" w:firstRow="0" w:lastRow="0" w:firstColumn="0" w:lastColumn="0" w:oddVBand="0" w:evenVBand="0" w:oddHBand="0" w:evenHBand="0" w:firstRowFirstColumn="0" w:firstRowLastColumn="0" w:lastRowFirstColumn="0" w:lastRowLastColumn="0"/>
            </w:pPr>
            <w:r w:rsidRPr="00F73BAA">
              <w:t>Time permitting, Guided Practice problems from Lesson 6.2 may be used as an exit ticket.</w:t>
            </w:r>
          </w:p>
        </w:tc>
      </w:tr>
    </w:tbl>
    <w:p w14:paraId="32296FC6" w14:textId="77777777" w:rsidR="00430996" w:rsidRDefault="00430996" w:rsidP="00BE56A7"/>
    <w:p w14:paraId="7AB1C68F" w14:textId="77777777" w:rsidR="00430996" w:rsidRDefault="00430996" w:rsidP="00430996">
      <w:r>
        <w:t>Consider these questions as you prepare for tomorrow’ lesson:</w:t>
      </w:r>
    </w:p>
    <w:p w14:paraId="111B4EAB" w14:textId="77777777" w:rsidR="00430996" w:rsidRDefault="00430996" w:rsidP="00430996">
      <w:pPr>
        <w:pStyle w:val="ListParagraph"/>
      </w:pPr>
      <w:r>
        <w:t>Did the two target strategies come out in whole-class discussion?</w:t>
      </w:r>
    </w:p>
    <w:p w14:paraId="5FA5AD31" w14:textId="77777777" w:rsidR="00430996" w:rsidRDefault="00430996" w:rsidP="00430996">
      <w:pPr>
        <w:pStyle w:val="ListParagraph"/>
      </w:pPr>
      <w:r>
        <w:t>Did both of these seem to make sense to students? Was one friendlier than the other?</w:t>
      </w:r>
    </w:p>
    <w:p w14:paraId="666A5F9F" w14:textId="71F21E0B" w:rsidR="00AB0304" w:rsidRDefault="00430996" w:rsidP="00430996">
      <w:pPr>
        <w:pStyle w:val="ListParagraph"/>
      </w:pPr>
      <w:r>
        <w:t>What related problem would be useful as a warm-up for next lesson?</w:t>
      </w:r>
      <w:r w:rsidR="00AB0304">
        <w:br w:type="page"/>
      </w:r>
    </w:p>
    <w:p w14:paraId="19E33AB8" w14:textId="1D238A54" w:rsidR="005A4DA9" w:rsidRDefault="005A4DA9" w:rsidP="00BE56A7">
      <w:r>
        <w:t>Na</w:t>
      </w:r>
      <w:r w:rsidR="002C248A">
        <w:t>me: _________________________</w:t>
      </w:r>
      <w:r>
        <w:t xml:space="preserve">__ </w:t>
      </w:r>
      <w:r w:rsidR="002C248A">
        <w:t>Date: ___________ Class: ____________</w:t>
      </w:r>
      <w:r>
        <w:t>___</w:t>
      </w:r>
    </w:p>
    <w:p w14:paraId="59C1C9FB" w14:textId="2065DED6" w:rsidR="00FD72BF" w:rsidRDefault="00885091" w:rsidP="00492DDA">
      <w:pPr>
        <w:pStyle w:val="Heading1"/>
      </w:pPr>
      <w:r>
        <w:t>rates</w:t>
      </w:r>
    </w:p>
    <w:p w14:paraId="7614EE60" w14:textId="6772A782" w:rsidR="00885091" w:rsidRDefault="00913E7A" w:rsidP="00885091">
      <w:r w:rsidRPr="00492DDA">
        <w:rPr>
          <w:noProof/>
        </w:rPr>
        <w:drawing>
          <wp:anchor distT="0" distB="0" distL="114300" distR="114300" simplePos="0" relativeHeight="251658240" behindDoc="0" locked="0" layoutInCell="1" allowOverlap="1" wp14:anchorId="7FFC5985" wp14:editId="660B75C8">
            <wp:simplePos x="0" y="0"/>
            <wp:positionH relativeFrom="column">
              <wp:posOffset>5299710</wp:posOffset>
            </wp:positionH>
            <wp:positionV relativeFrom="paragraph">
              <wp:posOffset>20320</wp:posOffset>
            </wp:positionV>
            <wp:extent cx="631190" cy="574040"/>
            <wp:effectExtent l="0" t="0" r="3810" b="1016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31190" cy="574040"/>
                    </a:xfrm>
                    <a:prstGeom prst="rect">
                      <a:avLst/>
                    </a:prstGeom>
                  </pic:spPr>
                </pic:pic>
              </a:graphicData>
            </a:graphic>
            <wp14:sizeRelH relativeFrom="page">
              <wp14:pctWidth>0</wp14:pctWidth>
            </wp14:sizeRelH>
            <wp14:sizeRelV relativeFrom="page">
              <wp14:pctHeight>0</wp14:pctHeight>
            </wp14:sizeRelV>
          </wp:anchor>
        </w:drawing>
      </w:r>
      <w:r w:rsidR="00885091">
        <w:t xml:space="preserve">Go to the Shopping screen in Unit Rates </w:t>
      </w:r>
      <w:commentRangeStart w:id="5"/>
      <w:r w:rsidR="00885091">
        <w:t>(Google “phet unit rates” and click on the first result)</w:t>
      </w:r>
      <w:commentRangeEnd w:id="5"/>
      <w:r w:rsidR="00885091">
        <w:rPr>
          <w:rStyle w:val="CommentReference"/>
        </w:rPr>
        <w:commentReference w:id="5"/>
      </w:r>
      <w:r w:rsidR="00885091">
        <w:t>. Play with the sim for 3–5 minutes. Write down 3 discoveries that you make or questions you have.</w:t>
      </w:r>
    </w:p>
    <w:p w14:paraId="4135A1E0" w14:textId="611B17F3" w:rsidR="00885091" w:rsidRDefault="00885091" w:rsidP="00885091">
      <w:pPr>
        <w:pStyle w:val="ListParagraph"/>
        <w:numPr>
          <w:ilvl w:val="0"/>
          <w:numId w:val="45"/>
        </w:numPr>
      </w:pPr>
    </w:p>
    <w:p w14:paraId="418FDDF3" w14:textId="0072C073" w:rsidR="00885091" w:rsidRDefault="00885091" w:rsidP="00885091"/>
    <w:p w14:paraId="4742895F" w14:textId="1FF6062C" w:rsidR="00885091" w:rsidRDefault="00885091" w:rsidP="00885091"/>
    <w:p w14:paraId="5E9CD009" w14:textId="759C9EC7" w:rsidR="00885091" w:rsidRDefault="00885091" w:rsidP="00885091">
      <w:pPr>
        <w:pStyle w:val="ListParagraph"/>
        <w:numPr>
          <w:ilvl w:val="0"/>
          <w:numId w:val="45"/>
        </w:numPr>
      </w:pPr>
    </w:p>
    <w:p w14:paraId="4B8BC30C" w14:textId="77777777" w:rsidR="00885091" w:rsidRDefault="00885091" w:rsidP="00885091"/>
    <w:p w14:paraId="4BC685BD" w14:textId="77777777" w:rsidR="00885091" w:rsidRDefault="00885091" w:rsidP="00885091"/>
    <w:p w14:paraId="1A059075" w14:textId="48BD14C8" w:rsidR="00885091" w:rsidRDefault="00885091" w:rsidP="00885091">
      <w:pPr>
        <w:pStyle w:val="ListParagraph"/>
        <w:numPr>
          <w:ilvl w:val="0"/>
          <w:numId w:val="45"/>
        </w:numPr>
      </w:pPr>
    </w:p>
    <w:p w14:paraId="2A733C37" w14:textId="77777777" w:rsidR="00353363" w:rsidRDefault="00353363" w:rsidP="00BE56A7"/>
    <w:p w14:paraId="21D9C09B" w14:textId="77777777" w:rsidR="00BB041D" w:rsidRDefault="00BB041D" w:rsidP="00BE56A7"/>
    <w:p w14:paraId="39BEBDBF" w14:textId="1D34DA25" w:rsidR="00353363" w:rsidRDefault="00885091" w:rsidP="00885091">
      <w:pPr>
        <w:pStyle w:val="Heading2"/>
      </w:pPr>
      <w:r>
        <w:t>Challenge 1</w:t>
      </w:r>
    </w:p>
    <w:p w14:paraId="27D68AF2" w14:textId="442DBC15" w:rsidR="00885091" w:rsidRDefault="00885091" w:rsidP="00885091">
      <w:pPr>
        <w:pStyle w:val="ListParagraph"/>
        <w:numPr>
          <w:ilvl w:val="0"/>
          <w:numId w:val="44"/>
        </w:numPr>
      </w:pPr>
      <w:r w:rsidRPr="00885091">
        <w:rPr>
          <w:b/>
        </w:rPr>
        <w:t>Which are cheaper, apples or pears?</w:t>
      </w:r>
      <w:r>
        <w:t xml:space="preserve"> Use the sim to compare the prices of apples and pears. Write your findings below. (Remember that rates have “per” in the name.)</w:t>
      </w:r>
    </w:p>
    <w:p w14:paraId="6C9D2514" w14:textId="77777777" w:rsidR="00885091" w:rsidRDefault="00885091" w:rsidP="00885091"/>
    <w:p w14:paraId="3170D77C" w14:textId="677A21D5" w:rsidR="00885091" w:rsidRDefault="00913E7A" w:rsidP="00913E7A">
      <w:pPr>
        <w:ind w:left="720"/>
      </w:pPr>
      <w:r w:rsidRPr="00913E7A">
        <w:rPr>
          <w:noProof/>
        </w:rPr>
        <w:drawing>
          <wp:inline distT="0" distB="0" distL="0" distR="0" wp14:anchorId="5370D566" wp14:editId="0B0484B5">
            <wp:extent cx="280035" cy="29195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97642" cy="310308"/>
                    </a:xfrm>
                    <a:prstGeom prst="rect">
                      <a:avLst/>
                    </a:prstGeom>
                  </pic:spPr>
                </pic:pic>
              </a:graphicData>
            </a:graphic>
          </wp:inline>
        </w:drawing>
      </w:r>
      <w:r w:rsidR="00885091">
        <w:t>Unit rate for apples: ___________________________________</w:t>
      </w:r>
    </w:p>
    <w:p w14:paraId="510779ED" w14:textId="1151DEF2" w:rsidR="00885091" w:rsidRDefault="00913E7A" w:rsidP="00885091">
      <w:pPr>
        <w:ind w:left="720"/>
      </w:pPr>
      <w:r w:rsidRPr="00913E7A">
        <w:rPr>
          <w:noProof/>
        </w:rPr>
        <w:drawing>
          <wp:inline distT="0" distB="0" distL="0" distR="0" wp14:anchorId="0CE29274" wp14:editId="675EBB54">
            <wp:extent cx="247497" cy="294640"/>
            <wp:effectExtent l="0" t="0" r="6985"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60622" cy="310265"/>
                    </a:xfrm>
                    <a:prstGeom prst="rect">
                      <a:avLst/>
                    </a:prstGeom>
                  </pic:spPr>
                </pic:pic>
              </a:graphicData>
            </a:graphic>
          </wp:inline>
        </w:drawing>
      </w:r>
      <w:r w:rsidR="00885091">
        <w:t>Unit rate for pears: ___________________________________</w:t>
      </w:r>
      <w:r w:rsidRPr="00913E7A">
        <w:rPr>
          <w:noProof/>
        </w:rPr>
        <w:t xml:space="preserve"> </w:t>
      </w:r>
    </w:p>
    <w:p w14:paraId="14534C65" w14:textId="77777777" w:rsidR="00885091" w:rsidRDefault="00885091" w:rsidP="00885091"/>
    <w:p w14:paraId="5AA689D8" w14:textId="77777777" w:rsidR="00885091" w:rsidRDefault="00885091" w:rsidP="00885091">
      <w:r>
        <w:t>Be prepared to discuss the strategies that you and your classmates used. Take notes below.</w:t>
      </w:r>
    </w:p>
    <w:p w14:paraId="4203046D" w14:textId="77777777" w:rsidR="00885091" w:rsidRDefault="00885091" w:rsidP="00885091"/>
    <w:p w14:paraId="08CDA517" w14:textId="77777777" w:rsidR="00885091" w:rsidRDefault="00885091" w:rsidP="00885091"/>
    <w:p w14:paraId="54430E83" w14:textId="77777777" w:rsidR="00885091" w:rsidRDefault="00885091" w:rsidP="00885091"/>
    <w:p w14:paraId="2B90A968" w14:textId="77777777" w:rsidR="00885091" w:rsidRDefault="00885091" w:rsidP="00885091"/>
    <w:p w14:paraId="67BFD13F" w14:textId="06C901A6" w:rsidR="00885091" w:rsidRDefault="00885091" w:rsidP="00885091">
      <w:pPr>
        <w:pStyle w:val="ListParagraph"/>
        <w:numPr>
          <w:ilvl w:val="0"/>
          <w:numId w:val="44"/>
        </w:numPr>
      </w:pPr>
      <w:r w:rsidRPr="00885091">
        <w:rPr>
          <w:b/>
        </w:rPr>
        <w:t>Which are cheaper, lemons or oranges?</w:t>
      </w:r>
      <w:r>
        <w:t xml:space="preserve"> Use the sim to compare the prices of lemons and oranges. Write your findings below.</w:t>
      </w:r>
    </w:p>
    <w:p w14:paraId="44CB4F41" w14:textId="77777777" w:rsidR="00885091" w:rsidRDefault="00885091" w:rsidP="00885091"/>
    <w:p w14:paraId="59AB8194" w14:textId="765AE9E7" w:rsidR="00885091" w:rsidRDefault="00913E7A" w:rsidP="00913E7A">
      <w:pPr>
        <w:ind w:left="720"/>
      </w:pPr>
      <w:r w:rsidRPr="00913E7A">
        <w:rPr>
          <w:noProof/>
        </w:rPr>
        <w:drawing>
          <wp:inline distT="0" distB="0" distL="0" distR="0" wp14:anchorId="203EB140" wp14:editId="1B52E85B">
            <wp:extent cx="280035" cy="23336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0732" cy="242277"/>
                    </a:xfrm>
                    <a:prstGeom prst="rect">
                      <a:avLst/>
                    </a:prstGeom>
                  </pic:spPr>
                </pic:pic>
              </a:graphicData>
            </a:graphic>
          </wp:inline>
        </w:drawing>
      </w:r>
      <w:r w:rsidR="00885091">
        <w:t>Unit rate for lemons: ___________________________________</w:t>
      </w:r>
    </w:p>
    <w:p w14:paraId="239701E7" w14:textId="2A064B07" w:rsidR="00885091" w:rsidRDefault="00913E7A" w:rsidP="00885091">
      <w:pPr>
        <w:ind w:left="720"/>
      </w:pPr>
      <w:r w:rsidRPr="00913E7A">
        <w:rPr>
          <w:noProof/>
        </w:rPr>
        <w:drawing>
          <wp:inline distT="0" distB="0" distL="0" distR="0" wp14:anchorId="4E790FCD" wp14:editId="522F2994">
            <wp:extent cx="317162" cy="28342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53555" cy="315944"/>
                    </a:xfrm>
                    <a:prstGeom prst="rect">
                      <a:avLst/>
                    </a:prstGeom>
                  </pic:spPr>
                </pic:pic>
              </a:graphicData>
            </a:graphic>
          </wp:inline>
        </w:drawing>
      </w:r>
      <w:r w:rsidR="00885091">
        <w:t xml:space="preserve">Unit rate for oranges: __________________________________ </w:t>
      </w:r>
    </w:p>
    <w:p w14:paraId="324534D3" w14:textId="77777777" w:rsidR="00885091" w:rsidRDefault="00885091" w:rsidP="00885091"/>
    <w:p w14:paraId="240849E9" w14:textId="77777777" w:rsidR="00885091" w:rsidRDefault="00885091" w:rsidP="00885091">
      <w:r>
        <w:t>Be prepared to discuss the strategies that you and your classmates used. Take notes below.</w:t>
      </w:r>
    </w:p>
    <w:p w14:paraId="1C2A48BA" w14:textId="6C4A7B80" w:rsidR="00885091" w:rsidRDefault="00885091" w:rsidP="00885091">
      <w:pPr>
        <w:pStyle w:val="Heading2"/>
      </w:pPr>
      <w:r>
        <w:t>Challenge 2</w:t>
      </w:r>
    </w:p>
    <w:p w14:paraId="3F36A50D" w14:textId="5E979473" w:rsidR="00885091" w:rsidRDefault="00885091" w:rsidP="00885091">
      <w:pPr>
        <w:pStyle w:val="ListParagraph"/>
        <w:numPr>
          <w:ilvl w:val="0"/>
          <w:numId w:val="44"/>
        </w:numPr>
      </w:pPr>
      <w:r w:rsidRPr="00885091">
        <w:rPr>
          <w:b/>
        </w:rPr>
        <w:t>Which are cheaper, carrots or cucumbers?</w:t>
      </w:r>
      <w:r>
        <w:t xml:space="preserve"> Use the sim to compare the prices of carrots and cucumbers. </w:t>
      </w:r>
      <w:r w:rsidRPr="00885091">
        <w:rPr>
          <w:u w:val="single"/>
        </w:rPr>
        <w:t>Record your work, and write your findings below.</w:t>
      </w:r>
      <w:r>
        <w:t xml:space="preserve"> </w:t>
      </w:r>
    </w:p>
    <w:p w14:paraId="2E66AD87" w14:textId="77777777" w:rsidR="00885091" w:rsidRDefault="00885091" w:rsidP="00885091"/>
    <w:p w14:paraId="341BEAA9" w14:textId="77777777" w:rsidR="00885091" w:rsidRDefault="00885091" w:rsidP="00885091"/>
    <w:p w14:paraId="2E062E56" w14:textId="77777777" w:rsidR="00885091" w:rsidRDefault="00885091" w:rsidP="00885091"/>
    <w:p w14:paraId="3E2C6405" w14:textId="06DAC58F" w:rsidR="00885091" w:rsidRDefault="00622E76" w:rsidP="00885091">
      <w:pPr>
        <w:ind w:left="720"/>
      </w:pPr>
      <w:r w:rsidRPr="00622E76">
        <w:rPr>
          <w:noProof/>
        </w:rPr>
        <w:drawing>
          <wp:inline distT="0" distB="0" distL="0" distR="0" wp14:anchorId="11D9A624" wp14:editId="529D2098">
            <wp:extent cx="394335" cy="312182"/>
            <wp:effectExtent l="0" t="0" r="1206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06683" cy="321957"/>
                    </a:xfrm>
                    <a:prstGeom prst="rect">
                      <a:avLst/>
                    </a:prstGeom>
                  </pic:spPr>
                </pic:pic>
              </a:graphicData>
            </a:graphic>
          </wp:inline>
        </w:drawing>
      </w:r>
      <w:r w:rsidR="00885091">
        <w:t xml:space="preserve">Unit rate for carrots: ___________________________________ </w:t>
      </w:r>
    </w:p>
    <w:p w14:paraId="4805F84C" w14:textId="77777777" w:rsidR="00885091" w:rsidRDefault="00885091" w:rsidP="00885091">
      <w:pPr>
        <w:ind w:left="720"/>
      </w:pPr>
      <w:r>
        <w:t>(Remember that rates have “per” in the name.)</w:t>
      </w:r>
    </w:p>
    <w:p w14:paraId="28134557" w14:textId="5B793CEF" w:rsidR="00885091" w:rsidRDefault="00622E76" w:rsidP="00885091">
      <w:pPr>
        <w:ind w:left="720"/>
      </w:pPr>
      <w:r w:rsidRPr="00622E76">
        <w:rPr>
          <w:noProof/>
        </w:rPr>
        <w:drawing>
          <wp:inline distT="0" distB="0" distL="0" distR="0" wp14:anchorId="5523808E" wp14:editId="24B9EC95">
            <wp:extent cx="394335" cy="300038"/>
            <wp:effectExtent l="0" t="0" r="12065"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08707" cy="310974"/>
                    </a:xfrm>
                    <a:prstGeom prst="rect">
                      <a:avLst/>
                    </a:prstGeom>
                  </pic:spPr>
                </pic:pic>
              </a:graphicData>
            </a:graphic>
          </wp:inline>
        </w:drawing>
      </w:r>
      <w:r w:rsidR="00885091">
        <w:t>Unit rate for cucumbers: ___________________________________</w:t>
      </w:r>
    </w:p>
    <w:p w14:paraId="0657EA42" w14:textId="77777777" w:rsidR="00885091" w:rsidRDefault="00885091" w:rsidP="00885091"/>
    <w:p w14:paraId="75C29CAC" w14:textId="77777777" w:rsidR="00885091" w:rsidRDefault="00885091" w:rsidP="00885091">
      <w:r>
        <w:t>Be prepared to discuss the strategies that you and your classmates used. Take notes below.</w:t>
      </w:r>
    </w:p>
    <w:p w14:paraId="46016340" w14:textId="77777777" w:rsidR="00885091" w:rsidRDefault="00885091" w:rsidP="00885091"/>
    <w:p w14:paraId="3E497653" w14:textId="77777777" w:rsidR="00885091" w:rsidRDefault="00885091" w:rsidP="00885091"/>
    <w:p w14:paraId="234D3375" w14:textId="77777777" w:rsidR="00885091" w:rsidRDefault="00885091" w:rsidP="00885091"/>
    <w:p w14:paraId="63BBD928" w14:textId="0968E5F7" w:rsidR="00885091" w:rsidRDefault="00885091" w:rsidP="00885091">
      <w:pPr>
        <w:pStyle w:val="ListParagraph"/>
        <w:numPr>
          <w:ilvl w:val="0"/>
          <w:numId w:val="44"/>
        </w:numPr>
      </w:pPr>
      <w:r w:rsidRPr="00885091">
        <w:rPr>
          <w:b/>
        </w:rPr>
        <w:t>Which are cheaper, potatoes or tomatoes?</w:t>
      </w:r>
      <w:r>
        <w:t xml:space="preserve"> Use the sim to compare the prices of potatoes and tomatoes. </w:t>
      </w:r>
      <w:r w:rsidRPr="00885091">
        <w:rPr>
          <w:u w:val="single"/>
        </w:rPr>
        <w:t>Record your work, and write your findings below.</w:t>
      </w:r>
      <w:r>
        <w:t xml:space="preserve"> </w:t>
      </w:r>
    </w:p>
    <w:p w14:paraId="3886C293" w14:textId="77777777" w:rsidR="00885091" w:rsidRDefault="00885091" w:rsidP="00885091"/>
    <w:p w14:paraId="24E36296" w14:textId="77777777" w:rsidR="00885091" w:rsidRDefault="00885091" w:rsidP="00885091"/>
    <w:p w14:paraId="4249DE86" w14:textId="77777777" w:rsidR="00885091" w:rsidRDefault="00885091" w:rsidP="00885091"/>
    <w:p w14:paraId="26EA7FD7" w14:textId="26CE21DE" w:rsidR="00885091" w:rsidRDefault="00622E76" w:rsidP="00885091">
      <w:pPr>
        <w:ind w:left="720"/>
      </w:pPr>
      <w:r w:rsidRPr="00622E76">
        <w:rPr>
          <w:noProof/>
        </w:rPr>
        <w:drawing>
          <wp:inline distT="0" distB="0" distL="0" distR="0" wp14:anchorId="4CF6145E" wp14:editId="12C4F21B">
            <wp:extent cx="412885" cy="28385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34756" cy="298894"/>
                    </a:xfrm>
                    <a:prstGeom prst="rect">
                      <a:avLst/>
                    </a:prstGeom>
                  </pic:spPr>
                </pic:pic>
              </a:graphicData>
            </a:graphic>
          </wp:inline>
        </w:drawing>
      </w:r>
      <w:r w:rsidR="00885091">
        <w:t xml:space="preserve">Unit rate for potatoes: ___________________________________ </w:t>
      </w:r>
    </w:p>
    <w:p w14:paraId="0D3727B0" w14:textId="77777777" w:rsidR="00885091" w:rsidRDefault="00885091" w:rsidP="00885091">
      <w:pPr>
        <w:ind w:left="720"/>
      </w:pPr>
      <w:r>
        <w:t>(Remember that rates have “per” in the name.)</w:t>
      </w:r>
    </w:p>
    <w:p w14:paraId="17FA307B" w14:textId="63B23C01" w:rsidR="00885091" w:rsidRDefault="00622E76" w:rsidP="00885091">
      <w:pPr>
        <w:ind w:left="720"/>
      </w:pPr>
      <w:r w:rsidRPr="00622E76">
        <w:rPr>
          <w:noProof/>
        </w:rPr>
        <w:drawing>
          <wp:inline distT="0" distB="0" distL="0" distR="0" wp14:anchorId="47B4DC3D" wp14:editId="52FA427F">
            <wp:extent cx="402205" cy="385445"/>
            <wp:effectExtent l="0" t="0" r="444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20941" cy="403400"/>
                    </a:xfrm>
                    <a:prstGeom prst="rect">
                      <a:avLst/>
                    </a:prstGeom>
                  </pic:spPr>
                </pic:pic>
              </a:graphicData>
            </a:graphic>
          </wp:inline>
        </w:drawing>
      </w:r>
      <w:r w:rsidR="00885091">
        <w:t>Unit rate for tomatoes: ___________________________________</w:t>
      </w:r>
    </w:p>
    <w:p w14:paraId="7422923B" w14:textId="77777777" w:rsidR="00885091" w:rsidRDefault="00885091" w:rsidP="00885091"/>
    <w:p w14:paraId="6D50E06F" w14:textId="77777777" w:rsidR="00885091" w:rsidRDefault="00885091" w:rsidP="00885091">
      <w:r>
        <w:t>Be prepared to discuss the strategies that you and your classmates used. Take notes below.</w:t>
      </w:r>
    </w:p>
    <w:p w14:paraId="4A2D82E7" w14:textId="77777777" w:rsidR="00885091" w:rsidRDefault="00885091" w:rsidP="00BE56A7"/>
    <w:p w14:paraId="4F03AF95" w14:textId="77777777" w:rsidR="00885091" w:rsidRDefault="00885091" w:rsidP="00BE56A7"/>
    <w:p w14:paraId="5B73D4E6" w14:textId="7F602E81" w:rsidR="00885091" w:rsidRDefault="00885091" w:rsidP="00885091">
      <w:pPr>
        <w:pStyle w:val="Heading2"/>
      </w:pPr>
      <w:r>
        <w:t>Challenge 3</w:t>
      </w:r>
    </w:p>
    <w:p w14:paraId="1D7F9400" w14:textId="7F647DE2" w:rsidR="00885091" w:rsidRDefault="00885091" w:rsidP="00885091">
      <w:pPr>
        <w:pStyle w:val="ListParagraph"/>
        <w:numPr>
          <w:ilvl w:val="0"/>
          <w:numId w:val="44"/>
        </w:numPr>
      </w:pPr>
      <w:r>
        <w:t xml:space="preserve">A store offers a package of 16 mushrooms for $2. You buy </w:t>
      </w:r>
      <w:r w:rsidRPr="00885091">
        <w:rPr>
          <w:i/>
        </w:rPr>
        <w:t>all</w:t>
      </w:r>
      <w:r>
        <w:t xml:space="preserve"> of the packages on the shelf, for a total of 112 mushrooms. How much will it cost?</w:t>
      </w:r>
    </w:p>
    <w:p w14:paraId="425D7D8C" w14:textId="77777777" w:rsidR="00885091" w:rsidRPr="008B0075" w:rsidRDefault="00885091" w:rsidP="00885091">
      <w:pPr>
        <w:rPr>
          <w:u w:val="single"/>
        </w:rPr>
      </w:pPr>
      <w:r w:rsidRPr="008B0075">
        <w:rPr>
          <w:u w:val="single"/>
        </w:rPr>
        <w:t xml:space="preserve">Record your work below. Try to solve the problem in </w:t>
      </w:r>
      <w:r>
        <w:rPr>
          <w:u w:val="single"/>
        </w:rPr>
        <w:t>two (or more) different ways.</w:t>
      </w:r>
    </w:p>
    <w:p w14:paraId="640B4168" w14:textId="77777777" w:rsidR="00885091" w:rsidRDefault="00885091" w:rsidP="00885091"/>
    <w:p w14:paraId="2A6F5730" w14:textId="77777777" w:rsidR="00885091" w:rsidRDefault="00885091" w:rsidP="00885091"/>
    <w:p w14:paraId="0C708DC7" w14:textId="77777777" w:rsidR="00885091" w:rsidRDefault="00885091" w:rsidP="00885091"/>
    <w:p w14:paraId="54FBCDC1" w14:textId="77777777" w:rsidR="00885091" w:rsidRDefault="00885091" w:rsidP="00885091">
      <w:r>
        <w:tab/>
        <w:t>Cost for 112 mushrooms: _____________</w:t>
      </w:r>
    </w:p>
    <w:p w14:paraId="5B11435F" w14:textId="77777777" w:rsidR="00885091" w:rsidRDefault="00885091" w:rsidP="00885091"/>
    <w:p w14:paraId="05BB595E" w14:textId="38EA26D3" w:rsidR="00885091" w:rsidRDefault="00885091" w:rsidP="00885091">
      <w:r>
        <w:t>Be prepared to discuss the strategies that you and your classmates used. Take notes below.</w:t>
      </w:r>
    </w:p>
    <w:sectPr w:rsidR="00885091" w:rsidSect="00CE042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Whitacre, Ian" w:date="2017-03-10T06:33:00Z" w:initials="WI">
    <w:p w14:paraId="08AFDFAF" w14:textId="77777777" w:rsidR="00704C95" w:rsidRDefault="00704C95" w:rsidP="00704C95">
      <w:pPr>
        <w:pStyle w:val="CommentText"/>
      </w:pPr>
      <w:r>
        <w:rPr>
          <w:rStyle w:val="CommentReference"/>
        </w:rPr>
        <w:annotationRef/>
      </w:r>
      <w:r>
        <w:t>Teachers typically begin with some form of warm-up. Feel free to use the suggested warm-up below or your own warm-up for this lesson. Alternatively, you could have students use their devices right away and treat the open play with the sim as today’s warm-up.</w:t>
      </w:r>
    </w:p>
  </w:comment>
  <w:comment w:id="2" w:author="Whitacre, Ian" w:date="2017-03-10T06:44:00Z" w:initials="WI">
    <w:p w14:paraId="5E250301" w14:textId="77777777" w:rsidR="00704C95" w:rsidRDefault="00704C95" w:rsidP="00704C95">
      <w:pPr>
        <w:pStyle w:val="CommentText"/>
      </w:pPr>
      <w:r>
        <w:rPr>
          <w:rStyle w:val="CommentReference"/>
        </w:rPr>
        <w:annotationRef/>
      </w:r>
      <w:r>
        <w:t>If you use a platform like Blackboard or Google Classroom, you can place a link to the sim there. Otherwise, have students search for “phet unit rates” or go the PhET website and then find Unit Rates. Another option is to create a tinyurl at tinyurl.com</w:t>
      </w:r>
    </w:p>
  </w:comment>
  <w:comment w:id="3" w:author="Whitacre, Ian" w:date="2017-03-10T06:55:00Z" w:initials="WI">
    <w:p w14:paraId="4CF133AD" w14:textId="77777777" w:rsidR="00704C95" w:rsidRDefault="00704C95" w:rsidP="00704C95">
      <w:pPr>
        <w:pStyle w:val="CommentText"/>
      </w:pPr>
      <w:r>
        <w:rPr>
          <w:rStyle w:val="CommentReference"/>
        </w:rPr>
        <w:annotationRef/>
      </w:r>
      <w:r>
        <w:t>Look at students’ screens and listen in on their conversations. See what they are noticing about the sim and what mathematical ideas are coming up. Feel free to voice important discoveries that some students make. Ask individual students (or small groups of students) open-ended questions about how the sim works and what they think about the relationships between the numbers on the double number line.</w:t>
      </w:r>
    </w:p>
  </w:comment>
  <w:comment w:id="4" w:author="Whitacre, Ian" w:date="2017-03-10T06:59:00Z" w:initials="WI">
    <w:p w14:paraId="5C58466B" w14:textId="77777777" w:rsidR="00704C95" w:rsidRDefault="00704C95" w:rsidP="00704C95">
      <w:pPr>
        <w:pStyle w:val="CommentText"/>
      </w:pPr>
      <w:r>
        <w:rPr>
          <w:rStyle w:val="CommentReference"/>
        </w:rPr>
        <w:annotationRef/>
      </w:r>
      <w:r>
        <w:t>Look for opportunities to call on particular students, based on how you noticed them using the sim or thinking about rates during open play. This is also a chance to provide opportunities for contributions from students who are less eager to contribute during regular math lessons.</w:t>
      </w:r>
    </w:p>
  </w:comment>
  <w:comment w:id="5" w:author="Whitacre, Ian" w:date="2017-06-28T08:46:00Z" w:initials="WI">
    <w:p w14:paraId="6283A873" w14:textId="77777777" w:rsidR="00885091" w:rsidRDefault="00885091" w:rsidP="00885091">
      <w:pPr>
        <w:pStyle w:val="CommentText"/>
      </w:pPr>
      <w:r>
        <w:rPr>
          <w:rStyle w:val="CommentReference"/>
        </w:rPr>
        <w:annotationRef/>
      </w:r>
      <w:r>
        <w:t>Feel free to replace this instruction with your preferred instructions for navigating to the sim.</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8AFDFAF" w15:done="0"/>
  <w15:commentEx w15:paraId="5E250301" w15:done="0"/>
  <w15:commentEx w15:paraId="4CF133AD" w15:done="0"/>
  <w15:commentEx w15:paraId="5C58466B" w15:done="0"/>
  <w15:commentEx w15:paraId="6283A873"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3043BD" w14:textId="77777777" w:rsidR="0009419E" w:rsidRDefault="0009419E" w:rsidP="009A76BF">
      <w:r>
        <w:separator/>
      </w:r>
    </w:p>
  </w:endnote>
  <w:endnote w:type="continuationSeparator" w:id="0">
    <w:p w14:paraId="517CFCBB" w14:textId="77777777" w:rsidR="0009419E" w:rsidRDefault="0009419E" w:rsidP="009A7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0000000000000000000"/>
    <w:charset w:val="00"/>
    <w:family w:val="swiss"/>
    <w:pitch w:val="variable"/>
    <w:sig w:usb0="E00002FF" w:usb1="5000785B" w:usb2="00000000" w:usb3="00000000" w:csb0="0000019F" w:csb1="00000000"/>
  </w:font>
  <w:font w:name="Helvetica Light">
    <w:panose1 w:val="020B0403020202020204"/>
    <w:charset w:val="00"/>
    <w:family w:val="swiss"/>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B41A90" w14:textId="77777777" w:rsidR="0009419E" w:rsidRDefault="0009419E" w:rsidP="009A76BF">
      <w:r>
        <w:separator/>
      </w:r>
    </w:p>
  </w:footnote>
  <w:footnote w:type="continuationSeparator" w:id="0">
    <w:p w14:paraId="12ED0E30" w14:textId="77777777" w:rsidR="0009419E" w:rsidRDefault="0009419E" w:rsidP="009A76B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0CA86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E5242C3A"/>
    <w:lvl w:ilvl="0">
      <w:start w:val="1"/>
      <w:numFmt w:val="decimal"/>
      <w:lvlText w:val="%1."/>
      <w:lvlJc w:val="left"/>
      <w:pPr>
        <w:tabs>
          <w:tab w:val="num" w:pos="1800"/>
        </w:tabs>
        <w:ind w:left="1800" w:hanging="360"/>
      </w:pPr>
    </w:lvl>
  </w:abstractNum>
  <w:abstractNum w:abstractNumId="2">
    <w:nsid w:val="FFFFFF7D"/>
    <w:multiLevelType w:val="singleLevel"/>
    <w:tmpl w:val="057CABDC"/>
    <w:lvl w:ilvl="0">
      <w:start w:val="1"/>
      <w:numFmt w:val="decimal"/>
      <w:lvlText w:val="%1."/>
      <w:lvlJc w:val="left"/>
      <w:pPr>
        <w:tabs>
          <w:tab w:val="num" w:pos="1440"/>
        </w:tabs>
        <w:ind w:left="1440" w:hanging="360"/>
      </w:pPr>
    </w:lvl>
  </w:abstractNum>
  <w:abstractNum w:abstractNumId="3">
    <w:nsid w:val="FFFFFF7E"/>
    <w:multiLevelType w:val="singleLevel"/>
    <w:tmpl w:val="94FAB566"/>
    <w:lvl w:ilvl="0">
      <w:start w:val="1"/>
      <w:numFmt w:val="decimal"/>
      <w:lvlText w:val="%1."/>
      <w:lvlJc w:val="left"/>
      <w:pPr>
        <w:tabs>
          <w:tab w:val="num" w:pos="1080"/>
        </w:tabs>
        <w:ind w:left="1080" w:hanging="360"/>
      </w:pPr>
    </w:lvl>
  </w:abstractNum>
  <w:abstractNum w:abstractNumId="4">
    <w:nsid w:val="FFFFFF7F"/>
    <w:multiLevelType w:val="singleLevel"/>
    <w:tmpl w:val="79566C84"/>
    <w:lvl w:ilvl="0">
      <w:start w:val="1"/>
      <w:numFmt w:val="decimal"/>
      <w:lvlText w:val="%1."/>
      <w:lvlJc w:val="left"/>
      <w:pPr>
        <w:tabs>
          <w:tab w:val="num" w:pos="720"/>
        </w:tabs>
        <w:ind w:left="720" w:hanging="360"/>
      </w:pPr>
    </w:lvl>
  </w:abstractNum>
  <w:abstractNum w:abstractNumId="5">
    <w:nsid w:val="FFFFFF80"/>
    <w:multiLevelType w:val="singleLevel"/>
    <w:tmpl w:val="B0DA135A"/>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C01EBEAC"/>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54F0F45E"/>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5114F20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782A6B4C"/>
    <w:lvl w:ilvl="0">
      <w:start w:val="1"/>
      <w:numFmt w:val="decimal"/>
      <w:lvlText w:val="%1."/>
      <w:lvlJc w:val="left"/>
      <w:pPr>
        <w:tabs>
          <w:tab w:val="num" w:pos="360"/>
        </w:tabs>
        <w:ind w:left="360" w:hanging="360"/>
      </w:pPr>
    </w:lvl>
  </w:abstractNum>
  <w:abstractNum w:abstractNumId="10">
    <w:nsid w:val="FFFFFF89"/>
    <w:multiLevelType w:val="singleLevel"/>
    <w:tmpl w:val="A92CA1AA"/>
    <w:lvl w:ilvl="0">
      <w:start w:val="1"/>
      <w:numFmt w:val="bullet"/>
      <w:lvlText w:val=""/>
      <w:lvlJc w:val="left"/>
      <w:pPr>
        <w:tabs>
          <w:tab w:val="num" w:pos="360"/>
        </w:tabs>
        <w:ind w:left="360" w:hanging="360"/>
      </w:pPr>
      <w:rPr>
        <w:rFonts w:ascii="Symbol" w:hAnsi="Symbol" w:hint="default"/>
      </w:rPr>
    </w:lvl>
  </w:abstractNum>
  <w:abstractNum w:abstractNumId="11">
    <w:nsid w:val="01566284"/>
    <w:multiLevelType w:val="hybridMultilevel"/>
    <w:tmpl w:val="86F62B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3046E5F"/>
    <w:multiLevelType w:val="hybridMultilevel"/>
    <w:tmpl w:val="CC1A7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61F7FCB"/>
    <w:multiLevelType w:val="hybridMultilevel"/>
    <w:tmpl w:val="078608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E0D3542"/>
    <w:multiLevelType w:val="hybridMultilevel"/>
    <w:tmpl w:val="E0EC68A4"/>
    <w:lvl w:ilvl="0" w:tplc="D454109A">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E6322B6"/>
    <w:multiLevelType w:val="hybridMultilevel"/>
    <w:tmpl w:val="39002D9E"/>
    <w:lvl w:ilvl="0" w:tplc="1A0C86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42B5EB6"/>
    <w:multiLevelType w:val="hybridMultilevel"/>
    <w:tmpl w:val="65422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6200F78"/>
    <w:multiLevelType w:val="hybridMultilevel"/>
    <w:tmpl w:val="126640CC"/>
    <w:lvl w:ilvl="0" w:tplc="42DEAFF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9947F36"/>
    <w:multiLevelType w:val="hybridMultilevel"/>
    <w:tmpl w:val="D35CF7D4"/>
    <w:lvl w:ilvl="0" w:tplc="42DEAFFE">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9">
    <w:nsid w:val="25AC6EDB"/>
    <w:multiLevelType w:val="hybridMultilevel"/>
    <w:tmpl w:val="2E3AC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9945D12"/>
    <w:multiLevelType w:val="hybridMultilevel"/>
    <w:tmpl w:val="FF447EA2"/>
    <w:lvl w:ilvl="0" w:tplc="FCFCEB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F911C88"/>
    <w:multiLevelType w:val="hybridMultilevel"/>
    <w:tmpl w:val="259643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3E93327"/>
    <w:multiLevelType w:val="hybridMultilevel"/>
    <w:tmpl w:val="49B40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61A4CD4"/>
    <w:multiLevelType w:val="hybridMultilevel"/>
    <w:tmpl w:val="5022A97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9D84C44"/>
    <w:multiLevelType w:val="hybridMultilevel"/>
    <w:tmpl w:val="22BAB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B6C5115"/>
    <w:multiLevelType w:val="hybridMultilevel"/>
    <w:tmpl w:val="AB02D680"/>
    <w:lvl w:ilvl="0" w:tplc="ABA0C1E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E5F0578"/>
    <w:multiLevelType w:val="hybridMultilevel"/>
    <w:tmpl w:val="F50454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2614B78"/>
    <w:multiLevelType w:val="hybridMultilevel"/>
    <w:tmpl w:val="07BCFBB8"/>
    <w:lvl w:ilvl="0" w:tplc="48E252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2CB16B6"/>
    <w:multiLevelType w:val="multilevel"/>
    <w:tmpl w:val="FD78795A"/>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9">
    <w:nsid w:val="452D1A8D"/>
    <w:multiLevelType w:val="hybridMultilevel"/>
    <w:tmpl w:val="9476F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86801F7"/>
    <w:multiLevelType w:val="hybridMultilevel"/>
    <w:tmpl w:val="5894AF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C627E16"/>
    <w:multiLevelType w:val="hybridMultilevel"/>
    <w:tmpl w:val="EAC42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09A5AAD"/>
    <w:multiLevelType w:val="hybridMultilevel"/>
    <w:tmpl w:val="B44681B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48A0968"/>
    <w:multiLevelType w:val="hybridMultilevel"/>
    <w:tmpl w:val="19C282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CB8582E"/>
    <w:multiLevelType w:val="hybridMultilevel"/>
    <w:tmpl w:val="50320A68"/>
    <w:lvl w:ilvl="0" w:tplc="1A0C86D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5F476306"/>
    <w:multiLevelType w:val="hybridMultilevel"/>
    <w:tmpl w:val="4F025C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03B707E"/>
    <w:multiLevelType w:val="hybridMultilevel"/>
    <w:tmpl w:val="9B3CCE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0FC64F7"/>
    <w:multiLevelType w:val="hybridMultilevel"/>
    <w:tmpl w:val="E5D4A0B4"/>
    <w:lvl w:ilvl="0" w:tplc="B7B8B64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7EE5EBB"/>
    <w:multiLevelType w:val="hybridMultilevel"/>
    <w:tmpl w:val="52A63CBC"/>
    <w:lvl w:ilvl="0" w:tplc="564AED0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8A839B9"/>
    <w:multiLevelType w:val="hybridMultilevel"/>
    <w:tmpl w:val="E21027DE"/>
    <w:lvl w:ilvl="0" w:tplc="032868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9B501E4"/>
    <w:multiLevelType w:val="hybridMultilevel"/>
    <w:tmpl w:val="F95E193E"/>
    <w:lvl w:ilvl="0" w:tplc="FBF20F0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5CD0357"/>
    <w:multiLevelType w:val="hybridMultilevel"/>
    <w:tmpl w:val="52783706"/>
    <w:lvl w:ilvl="0" w:tplc="04090001">
      <w:start w:val="1"/>
      <w:numFmt w:val="bullet"/>
      <w:lvlText w:val=""/>
      <w:lvlJc w:val="left"/>
      <w:pPr>
        <w:ind w:left="864" w:hanging="360"/>
      </w:pPr>
      <w:rPr>
        <w:rFonts w:ascii="Symbol" w:hAnsi="Symbol" w:hint="default"/>
      </w:rPr>
    </w:lvl>
    <w:lvl w:ilvl="1" w:tplc="04090003">
      <w:start w:val="1"/>
      <w:numFmt w:val="bullet"/>
      <w:lvlText w:val="o"/>
      <w:lvlJc w:val="left"/>
      <w:pPr>
        <w:ind w:left="1584" w:hanging="360"/>
      </w:pPr>
      <w:rPr>
        <w:rFonts w:ascii="Courier New" w:hAnsi="Courier New" w:cs="Courier New" w:hint="default"/>
      </w:rPr>
    </w:lvl>
    <w:lvl w:ilvl="2" w:tplc="04090005">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2">
    <w:nsid w:val="764C1345"/>
    <w:multiLevelType w:val="hybridMultilevel"/>
    <w:tmpl w:val="40823D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6A860FE"/>
    <w:multiLevelType w:val="hybridMultilevel"/>
    <w:tmpl w:val="79BED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93C5217"/>
    <w:multiLevelType w:val="hybridMultilevel"/>
    <w:tmpl w:val="222EC1E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95346B9"/>
    <w:multiLevelType w:val="hybridMultilevel"/>
    <w:tmpl w:val="CD2A7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9"/>
  </w:num>
  <w:num w:numId="3">
    <w:abstractNumId w:val="45"/>
  </w:num>
  <w:num w:numId="4">
    <w:abstractNumId w:val="27"/>
  </w:num>
  <w:num w:numId="5">
    <w:abstractNumId w:val="34"/>
  </w:num>
  <w:num w:numId="6">
    <w:abstractNumId w:val="25"/>
  </w:num>
  <w:num w:numId="7">
    <w:abstractNumId w:val="31"/>
  </w:num>
  <w:num w:numId="8">
    <w:abstractNumId w:val="32"/>
  </w:num>
  <w:num w:numId="9">
    <w:abstractNumId w:val="44"/>
  </w:num>
  <w:num w:numId="10">
    <w:abstractNumId w:val="23"/>
  </w:num>
  <w:num w:numId="11">
    <w:abstractNumId w:val="22"/>
  </w:num>
  <w:num w:numId="12">
    <w:abstractNumId w:val="24"/>
  </w:num>
  <w:num w:numId="13">
    <w:abstractNumId w:val="19"/>
  </w:num>
  <w:num w:numId="14">
    <w:abstractNumId w:val="35"/>
  </w:num>
  <w:num w:numId="15">
    <w:abstractNumId w:val="43"/>
  </w:num>
  <w:num w:numId="16">
    <w:abstractNumId w:val="12"/>
  </w:num>
  <w:num w:numId="17">
    <w:abstractNumId w:val="42"/>
  </w:num>
  <w:num w:numId="18">
    <w:abstractNumId w:val="26"/>
  </w:num>
  <w:num w:numId="19">
    <w:abstractNumId w:val="15"/>
  </w:num>
  <w:num w:numId="20">
    <w:abstractNumId w:val="39"/>
  </w:num>
  <w:num w:numId="21">
    <w:abstractNumId w:val="14"/>
  </w:num>
  <w:num w:numId="22">
    <w:abstractNumId w:val="0"/>
  </w:num>
  <w:num w:numId="23">
    <w:abstractNumId w:val="1"/>
  </w:num>
  <w:num w:numId="24">
    <w:abstractNumId w:val="2"/>
  </w:num>
  <w:num w:numId="25">
    <w:abstractNumId w:val="3"/>
  </w:num>
  <w:num w:numId="26">
    <w:abstractNumId w:val="4"/>
  </w:num>
  <w:num w:numId="27">
    <w:abstractNumId w:val="9"/>
  </w:num>
  <w:num w:numId="28">
    <w:abstractNumId w:val="5"/>
  </w:num>
  <w:num w:numId="29">
    <w:abstractNumId w:val="6"/>
  </w:num>
  <w:num w:numId="30">
    <w:abstractNumId w:val="7"/>
  </w:num>
  <w:num w:numId="31">
    <w:abstractNumId w:val="8"/>
  </w:num>
  <w:num w:numId="32">
    <w:abstractNumId w:val="10"/>
  </w:num>
  <w:num w:numId="33">
    <w:abstractNumId w:val="30"/>
  </w:num>
  <w:num w:numId="34">
    <w:abstractNumId w:val="28"/>
  </w:num>
  <w:num w:numId="35">
    <w:abstractNumId w:val="21"/>
  </w:num>
  <w:num w:numId="36">
    <w:abstractNumId w:val="18"/>
  </w:num>
  <w:num w:numId="37">
    <w:abstractNumId w:val="36"/>
  </w:num>
  <w:num w:numId="38">
    <w:abstractNumId w:val="33"/>
  </w:num>
  <w:num w:numId="39">
    <w:abstractNumId w:val="38"/>
  </w:num>
  <w:num w:numId="40">
    <w:abstractNumId w:val="11"/>
  </w:num>
  <w:num w:numId="41">
    <w:abstractNumId w:val="41"/>
  </w:num>
  <w:num w:numId="42">
    <w:abstractNumId w:val="17"/>
  </w:num>
  <w:num w:numId="43">
    <w:abstractNumId w:val="37"/>
  </w:num>
  <w:num w:numId="44">
    <w:abstractNumId w:val="20"/>
  </w:num>
  <w:num w:numId="45">
    <w:abstractNumId w:val="13"/>
  </w:num>
  <w:num w:numId="46">
    <w:abstractNumId w:val="4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hitacre, Ian">
    <w15:presenceInfo w15:providerId="None" w15:userId="Whitacre, 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8FE"/>
    <w:rsid w:val="00002190"/>
    <w:rsid w:val="00057AD0"/>
    <w:rsid w:val="00061E4F"/>
    <w:rsid w:val="00064097"/>
    <w:rsid w:val="00064865"/>
    <w:rsid w:val="000671CB"/>
    <w:rsid w:val="00074EBF"/>
    <w:rsid w:val="00080AE1"/>
    <w:rsid w:val="0009419E"/>
    <w:rsid w:val="000A1461"/>
    <w:rsid w:val="000C0A3D"/>
    <w:rsid w:val="000C34E7"/>
    <w:rsid w:val="000D1C3C"/>
    <w:rsid w:val="000E1C8E"/>
    <w:rsid w:val="00113683"/>
    <w:rsid w:val="00147540"/>
    <w:rsid w:val="00154817"/>
    <w:rsid w:val="0018736D"/>
    <w:rsid w:val="001B5EE4"/>
    <w:rsid w:val="001B7A25"/>
    <w:rsid w:val="001C130B"/>
    <w:rsid w:val="001C24C3"/>
    <w:rsid w:val="001C28FE"/>
    <w:rsid w:val="00203772"/>
    <w:rsid w:val="002214AD"/>
    <w:rsid w:val="00255BB3"/>
    <w:rsid w:val="00265CAA"/>
    <w:rsid w:val="00280D37"/>
    <w:rsid w:val="00281042"/>
    <w:rsid w:val="00281514"/>
    <w:rsid w:val="002B7BE9"/>
    <w:rsid w:val="002C248A"/>
    <w:rsid w:val="002C6C30"/>
    <w:rsid w:val="002E0820"/>
    <w:rsid w:val="002E3059"/>
    <w:rsid w:val="002F403E"/>
    <w:rsid w:val="003270B0"/>
    <w:rsid w:val="0035151F"/>
    <w:rsid w:val="00353363"/>
    <w:rsid w:val="00366A2F"/>
    <w:rsid w:val="003A37FE"/>
    <w:rsid w:val="003A6F0F"/>
    <w:rsid w:val="003C2B9E"/>
    <w:rsid w:val="003E59F8"/>
    <w:rsid w:val="00415A18"/>
    <w:rsid w:val="00430996"/>
    <w:rsid w:val="00453C59"/>
    <w:rsid w:val="00454AD6"/>
    <w:rsid w:val="004574F2"/>
    <w:rsid w:val="00481225"/>
    <w:rsid w:val="00492DDA"/>
    <w:rsid w:val="00496535"/>
    <w:rsid w:val="004A02A4"/>
    <w:rsid w:val="004A6F64"/>
    <w:rsid w:val="004B1D53"/>
    <w:rsid w:val="004D30A2"/>
    <w:rsid w:val="004D392F"/>
    <w:rsid w:val="004D6C40"/>
    <w:rsid w:val="004D719F"/>
    <w:rsid w:val="004F7AF9"/>
    <w:rsid w:val="0052109C"/>
    <w:rsid w:val="00575165"/>
    <w:rsid w:val="00575C05"/>
    <w:rsid w:val="00595DBB"/>
    <w:rsid w:val="005A4DA9"/>
    <w:rsid w:val="005B0418"/>
    <w:rsid w:val="005B6D9B"/>
    <w:rsid w:val="005B71D8"/>
    <w:rsid w:val="005C104A"/>
    <w:rsid w:val="005C557D"/>
    <w:rsid w:val="005F07ED"/>
    <w:rsid w:val="00622E76"/>
    <w:rsid w:val="006543B1"/>
    <w:rsid w:val="006555FB"/>
    <w:rsid w:val="0069657E"/>
    <w:rsid w:val="00696E2E"/>
    <w:rsid w:val="006F27AA"/>
    <w:rsid w:val="00704C95"/>
    <w:rsid w:val="00713A75"/>
    <w:rsid w:val="0071463D"/>
    <w:rsid w:val="00766E41"/>
    <w:rsid w:val="00777402"/>
    <w:rsid w:val="00782E76"/>
    <w:rsid w:val="007A7DE2"/>
    <w:rsid w:val="007C4288"/>
    <w:rsid w:val="007D0D3D"/>
    <w:rsid w:val="007F52AD"/>
    <w:rsid w:val="00842F40"/>
    <w:rsid w:val="0085596D"/>
    <w:rsid w:val="00885091"/>
    <w:rsid w:val="008940D2"/>
    <w:rsid w:val="008A23B5"/>
    <w:rsid w:val="008C09E7"/>
    <w:rsid w:val="008D7ABE"/>
    <w:rsid w:val="008F0D1B"/>
    <w:rsid w:val="00913E7A"/>
    <w:rsid w:val="00961F3B"/>
    <w:rsid w:val="009741F6"/>
    <w:rsid w:val="00976661"/>
    <w:rsid w:val="00977E82"/>
    <w:rsid w:val="009A07D3"/>
    <w:rsid w:val="009A76BF"/>
    <w:rsid w:val="009D0477"/>
    <w:rsid w:val="00A15679"/>
    <w:rsid w:val="00A24566"/>
    <w:rsid w:val="00A37C00"/>
    <w:rsid w:val="00A458A5"/>
    <w:rsid w:val="00A72E95"/>
    <w:rsid w:val="00AB0304"/>
    <w:rsid w:val="00AB62EE"/>
    <w:rsid w:val="00AD25CC"/>
    <w:rsid w:val="00AD4F2D"/>
    <w:rsid w:val="00AE37AD"/>
    <w:rsid w:val="00B01D91"/>
    <w:rsid w:val="00B03A24"/>
    <w:rsid w:val="00B424C4"/>
    <w:rsid w:val="00B767B2"/>
    <w:rsid w:val="00B7709B"/>
    <w:rsid w:val="00B950FA"/>
    <w:rsid w:val="00BA7211"/>
    <w:rsid w:val="00BB041D"/>
    <w:rsid w:val="00BE56A7"/>
    <w:rsid w:val="00C059E2"/>
    <w:rsid w:val="00C11F1F"/>
    <w:rsid w:val="00C20DD3"/>
    <w:rsid w:val="00C31958"/>
    <w:rsid w:val="00C4631E"/>
    <w:rsid w:val="00C62675"/>
    <w:rsid w:val="00C71959"/>
    <w:rsid w:val="00C7223F"/>
    <w:rsid w:val="00C7349E"/>
    <w:rsid w:val="00CB0B03"/>
    <w:rsid w:val="00CC4E09"/>
    <w:rsid w:val="00CE0423"/>
    <w:rsid w:val="00CF2732"/>
    <w:rsid w:val="00D01CFB"/>
    <w:rsid w:val="00D330F6"/>
    <w:rsid w:val="00D56CAA"/>
    <w:rsid w:val="00D62B02"/>
    <w:rsid w:val="00D81BF5"/>
    <w:rsid w:val="00D83966"/>
    <w:rsid w:val="00DA56BC"/>
    <w:rsid w:val="00DB1239"/>
    <w:rsid w:val="00DC7539"/>
    <w:rsid w:val="00E031B0"/>
    <w:rsid w:val="00E462C6"/>
    <w:rsid w:val="00E9643F"/>
    <w:rsid w:val="00EA14D9"/>
    <w:rsid w:val="00EB2F5E"/>
    <w:rsid w:val="00F82F9B"/>
    <w:rsid w:val="00F97811"/>
    <w:rsid w:val="00FD6222"/>
    <w:rsid w:val="00FD72BF"/>
    <w:rsid w:val="00FE2439"/>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F6E09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E56A7"/>
    <w:rPr>
      <w:rFonts w:ascii="Helvetica" w:hAnsi="Helvetica"/>
    </w:rPr>
  </w:style>
  <w:style w:type="paragraph" w:styleId="Heading1">
    <w:name w:val="heading 1"/>
    <w:basedOn w:val="Normal"/>
    <w:next w:val="Normal"/>
    <w:link w:val="Heading1Char"/>
    <w:uiPriority w:val="9"/>
    <w:qFormat/>
    <w:rsid w:val="00B01D91"/>
    <w:pPr>
      <w:keepNext/>
      <w:keepLines/>
      <w:spacing w:before="360"/>
      <w:outlineLvl w:val="0"/>
    </w:pPr>
    <w:rPr>
      <w:rFonts w:ascii="Helvetica Light" w:eastAsiaTheme="majorEastAsia" w:hAnsi="Helvetica Light" w:cstheme="majorBidi"/>
      <w:caps/>
      <w:color w:val="000000" w:themeColor="text1"/>
      <w:sz w:val="40"/>
      <w:szCs w:val="32"/>
    </w:rPr>
  </w:style>
  <w:style w:type="paragraph" w:styleId="Heading2">
    <w:name w:val="heading 2"/>
    <w:basedOn w:val="Normal"/>
    <w:next w:val="Normal"/>
    <w:link w:val="Heading2Char"/>
    <w:uiPriority w:val="9"/>
    <w:unhideWhenUsed/>
    <w:qFormat/>
    <w:rsid w:val="00AE37AD"/>
    <w:pPr>
      <w:keepNext/>
      <w:keepLines/>
      <w:spacing w:before="120" w:after="120"/>
      <w:outlineLvl w:val="1"/>
    </w:pPr>
    <w:rPr>
      <w:rFonts w:eastAsiaTheme="majorEastAsia" w:cstheme="majorBidi"/>
      <w:b/>
      <w:bCs/>
      <w:caps/>
      <w:color w:val="FDAE38"/>
      <w:sz w:val="26"/>
      <w:szCs w:val="26"/>
    </w:rPr>
  </w:style>
  <w:style w:type="paragraph" w:styleId="Heading3">
    <w:name w:val="heading 3"/>
    <w:basedOn w:val="Normal"/>
    <w:next w:val="Normal"/>
    <w:link w:val="Heading3Char"/>
    <w:uiPriority w:val="9"/>
    <w:semiHidden/>
    <w:unhideWhenUsed/>
    <w:qFormat/>
    <w:rsid w:val="003C2B9E"/>
    <w:pPr>
      <w:keepNext/>
      <w:keepLines/>
      <w:spacing w:before="40"/>
      <w:outlineLvl w:val="2"/>
    </w:pPr>
    <w:rPr>
      <w:rFonts w:ascii="Helvetica Light" w:eastAsiaTheme="majorEastAsia" w:hAnsi="Helvetica Light" w:cstheme="majorBidi"/>
      <w:color w:val="49597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56A7"/>
    <w:pPr>
      <w:numPr>
        <w:numId w:val="21"/>
      </w:numPr>
      <w:contextualSpacing/>
    </w:pPr>
  </w:style>
  <w:style w:type="character" w:styleId="Hyperlink">
    <w:name w:val="Hyperlink"/>
    <w:uiPriority w:val="99"/>
    <w:unhideWhenUsed/>
    <w:rsid w:val="008940D2"/>
    <w:rPr>
      <w:color w:val="C1477A"/>
    </w:rPr>
  </w:style>
  <w:style w:type="paragraph" w:styleId="Title">
    <w:name w:val="Title"/>
    <w:basedOn w:val="Normal"/>
    <w:next w:val="Subtitle"/>
    <w:link w:val="TitleChar"/>
    <w:uiPriority w:val="10"/>
    <w:qFormat/>
    <w:rsid w:val="001C130B"/>
    <w:pPr>
      <w:pBdr>
        <w:bottom w:val="single" w:sz="4" w:space="1" w:color="auto"/>
      </w:pBdr>
      <w:contextualSpacing/>
    </w:pPr>
    <w:rPr>
      <w:rFonts w:eastAsiaTheme="majorEastAsia" w:cstheme="majorBidi"/>
      <w:b/>
      <w:caps/>
      <w:spacing w:val="-20"/>
      <w:kern w:val="28"/>
      <w:sz w:val="40"/>
      <w:szCs w:val="56"/>
    </w:rPr>
  </w:style>
  <w:style w:type="character" w:customStyle="1" w:styleId="TitleChar">
    <w:name w:val="Title Char"/>
    <w:basedOn w:val="DefaultParagraphFont"/>
    <w:link w:val="Title"/>
    <w:uiPriority w:val="10"/>
    <w:rsid w:val="001C130B"/>
    <w:rPr>
      <w:rFonts w:ascii="Helvetica" w:eastAsiaTheme="majorEastAsia" w:hAnsi="Helvetica" w:cstheme="majorBidi"/>
      <w:b/>
      <w:caps/>
      <w:spacing w:val="-20"/>
      <w:kern w:val="28"/>
      <w:sz w:val="40"/>
      <w:szCs w:val="56"/>
    </w:rPr>
  </w:style>
  <w:style w:type="character" w:customStyle="1" w:styleId="Heading1Char">
    <w:name w:val="Heading 1 Char"/>
    <w:basedOn w:val="DefaultParagraphFont"/>
    <w:link w:val="Heading1"/>
    <w:uiPriority w:val="9"/>
    <w:rsid w:val="00B01D91"/>
    <w:rPr>
      <w:rFonts w:ascii="Helvetica Light" w:eastAsiaTheme="majorEastAsia" w:hAnsi="Helvetica Light" w:cstheme="majorBidi"/>
      <w:caps/>
      <w:color w:val="000000" w:themeColor="text1"/>
      <w:sz w:val="40"/>
      <w:szCs w:val="32"/>
    </w:rPr>
  </w:style>
  <w:style w:type="character" w:customStyle="1" w:styleId="Heading2Char">
    <w:name w:val="Heading 2 Char"/>
    <w:basedOn w:val="DefaultParagraphFont"/>
    <w:link w:val="Heading2"/>
    <w:uiPriority w:val="9"/>
    <w:rsid w:val="00AE37AD"/>
    <w:rPr>
      <w:rFonts w:ascii="Helvetica" w:eastAsiaTheme="majorEastAsia" w:hAnsi="Helvetica" w:cstheme="majorBidi"/>
      <w:b/>
      <w:bCs/>
      <w:caps/>
      <w:color w:val="FDAE38"/>
      <w:sz w:val="26"/>
      <w:szCs w:val="26"/>
    </w:rPr>
  </w:style>
  <w:style w:type="table" w:styleId="TableGrid">
    <w:name w:val="Table Grid"/>
    <w:basedOn w:val="TableNormal"/>
    <w:rsid w:val="00A245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7709B"/>
    <w:rPr>
      <w:sz w:val="18"/>
      <w:szCs w:val="18"/>
    </w:rPr>
  </w:style>
  <w:style w:type="paragraph" w:styleId="CommentText">
    <w:name w:val="annotation text"/>
    <w:basedOn w:val="Normal"/>
    <w:link w:val="CommentTextChar"/>
    <w:uiPriority w:val="99"/>
    <w:unhideWhenUsed/>
    <w:rsid w:val="00B7709B"/>
  </w:style>
  <w:style w:type="character" w:customStyle="1" w:styleId="CommentTextChar">
    <w:name w:val="Comment Text Char"/>
    <w:basedOn w:val="DefaultParagraphFont"/>
    <w:link w:val="CommentText"/>
    <w:uiPriority w:val="99"/>
    <w:rsid w:val="00B7709B"/>
  </w:style>
  <w:style w:type="paragraph" w:styleId="CommentSubject">
    <w:name w:val="annotation subject"/>
    <w:basedOn w:val="CommentText"/>
    <w:next w:val="CommentText"/>
    <w:link w:val="CommentSubjectChar"/>
    <w:uiPriority w:val="99"/>
    <w:semiHidden/>
    <w:unhideWhenUsed/>
    <w:rsid w:val="00B7709B"/>
    <w:rPr>
      <w:b/>
      <w:bCs/>
      <w:sz w:val="20"/>
      <w:szCs w:val="20"/>
    </w:rPr>
  </w:style>
  <w:style w:type="character" w:customStyle="1" w:styleId="CommentSubjectChar">
    <w:name w:val="Comment Subject Char"/>
    <w:basedOn w:val="CommentTextChar"/>
    <w:link w:val="CommentSubject"/>
    <w:uiPriority w:val="99"/>
    <w:semiHidden/>
    <w:rsid w:val="00B7709B"/>
    <w:rPr>
      <w:b/>
      <w:bCs/>
      <w:sz w:val="20"/>
      <w:szCs w:val="20"/>
    </w:rPr>
  </w:style>
  <w:style w:type="paragraph" w:styleId="BalloonText">
    <w:name w:val="Balloon Text"/>
    <w:basedOn w:val="Normal"/>
    <w:link w:val="BalloonTextChar"/>
    <w:uiPriority w:val="99"/>
    <w:semiHidden/>
    <w:unhideWhenUsed/>
    <w:rsid w:val="00B770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7709B"/>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8940D2"/>
    <w:rPr>
      <w:color w:val="954F72" w:themeColor="followedHyperlink"/>
      <w:u w:val="single"/>
    </w:rPr>
  </w:style>
  <w:style w:type="character" w:customStyle="1" w:styleId="Heading3Char">
    <w:name w:val="Heading 3 Char"/>
    <w:basedOn w:val="DefaultParagraphFont"/>
    <w:link w:val="Heading3"/>
    <w:uiPriority w:val="9"/>
    <w:semiHidden/>
    <w:rsid w:val="003C2B9E"/>
    <w:rPr>
      <w:rFonts w:ascii="Helvetica Light" w:eastAsiaTheme="majorEastAsia" w:hAnsi="Helvetica Light" w:cstheme="majorBidi"/>
      <w:color w:val="49597A"/>
    </w:rPr>
  </w:style>
  <w:style w:type="table" w:customStyle="1" w:styleId="Style1">
    <w:name w:val="Style1"/>
    <w:basedOn w:val="TableGrid"/>
    <w:uiPriority w:val="99"/>
    <w:rsid w:val="009A07D3"/>
    <w:pPr>
      <w:spacing w:before="240" w:after="240"/>
      <w:ind w:left="144" w:right="144"/>
    </w:pPr>
    <w:rPr>
      <w:rFonts w:ascii="Helvetica" w:hAnsi="Helvetica"/>
      <w:color w:val="FFFFFF" w:themeColor="background1"/>
    </w:rPr>
    <w:tblPr>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53718B"/>
    </w:tcPr>
    <w:tblStylePr w:type="firstCol">
      <w:pPr>
        <w:jc w:val="center"/>
      </w:pPr>
      <w:rPr>
        <w:rFonts w:ascii="Helvetica Light" w:hAnsi="Helvetica Light"/>
        <w:b w:val="0"/>
        <w:bCs w:val="0"/>
        <w:i w:val="0"/>
        <w:iCs w:val="0"/>
        <w:caps/>
        <w:smallCaps w:val="0"/>
        <w:color w:val="000000" w:themeColor="text1"/>
        <w:spacing w:val="-20"/>
        <w:sz w:val="28"/>
      </w:rPr>
      <w:tblPr/>
      <w:tcPr>
        <w:tcBorders>
          <w:top w:val="nil"/>
          <w:left w:val="nil"/>
          <w:bottom w:val="nil"/>
          <w:right w:val="nil"/>
          <w:insideH w:val="nil"/>
          <w:insideV w:val="nil"/>
          <w:tl2br w:val="nil"/>
          <w:tr2bl w:val="nil"/>
        </w:tcBorders>
        <w:shd w:val="clear" w:color="auto" w:fill="FEC888"/>
        <w:vAlign w:val="center"/>
      </w:tcPr>
    </w:tblStylePr>
    <w:tblStylePr w:type="lastCol">
      <w:pPr>
        <w:jc w:val="left"/>
      </w:pPr>
      <w:rPr>
        <w:rFonts w:ascii="Helvetica" w:hAnsi="Helvetica"/>
        <w:color w:val="FFFFFF" w:themeColor="background1"/>
        <w:sz w:val="24"/>
      </w:rPr>
    </w:tblStylePr>
    <w:tblStylePr w:type="band1Vert">
      <w:pPr>
        <w:wordWrap/>
        <w:spacing w:beforeLines="0" w:before="120" w:beforeAutospacing="0"/>
        <w:ind w:leftChars="0" w:left="0"/>
        <w:jc w:val="left"/>
      </w:pPr>
      <w:rPr>
        <w:rFonts w:ascii="Helvetica" w:hAnsi="Helvetica"/>
        <w:color w:val="FFFFFF" w:themeColor="background1"/>
        <w:sz w:val="24"/>
      </w:rPr>
      <w:tblPr/>
      <w:tcPr>
        <w:tcBorders>
          <w:top w:val="nil"/>
          <w:bottom w:val="nil"/>
        </w:tcBorders>
        <w:shd w:val="clear" w:color="auto" w:fill="53718B"/>
      </w:tcPr>
    </w:tblStylePr>
    <w:tblStylePr w:type="band2Vert">
      <w:pPr>
        <w:jc w:val="left"/>
      </w:pPr>
      <w:tblPr/>
      <w:tcPr>
        <w:tcBorders>
          <w:top w:val="nil"/>
          <w:bottom w:val="nil"/>
        </w:tcBorders>
        <w:shd w:val="clear" w:color="auto" w:fill="53718B"/>
      </w:tcPr>
    </w:tblStylePr>
  </w:style>
  <w:style w:type="paragraph" w:styleId="Header">
    <w:name w:val="header"/>
    <w:basedOn w:val="Normal"/>
    <w:link w:val="HeaderChar"/>
    <w:uiPriority w:val="99"/>
    <w:unhideWhenUsed/>
    <w:rsid w:val="009A76BF"/>
    <w:pPr>
      <w:tabs>
        <w:tab w:val="center" w:pos="4680"/>
        <w:tab w:val="right" w:pos="9360"/>
      </w:tabs>
    </w:pPr>
  </w:style>
  <w:style w:type="character" w:customStyle="1" w:styleId="HeaderChar">
    <w:name w:val="Header Char"/>
    <w:basedOn w:val="DefaultParagraphFont"/>
    <w:link w:val="Header"/>
    <w:uiPriority w:val="99"/>
    <w:rsid w:val="009A76BF"/>
    <w:rPr>
      <w:rFonts w:ascii="Helvetica" w:hAnsi="Helvetica"/>
    </w:rPr>
  </w:style>
  <w:style w:type="paragraph" w:styleId="Footer">
    <w:name w:val="footer"/>
    <w:basedOn w:val="Normal"/>
    <w:link w:val="FooterChar"/>
    <w:uiPriority w:val="99"/>
    <w:unhideWhenUsed/>
    <w:rsid w:val="009A76BF"/>
    <w:pPr>
      <w:tabs>
        <w:tab w:val="center" w:pos="4680"/>
        <w:tab w:val="right" w:pos="9360"/>
      </w:tabs>
    </w:pPr>
  </w:style>
  <w:style w:type="character" w:customStyle="1" w:styleId="FooterChar">
    <w:name w:val="Footer Char"/>
    <w:basedOn w:val="DefaultParagraphFont"/>
    <w:link w:val="Footer"/>
    <w:uiPriority w:val="99"/>
    <w:rsid w:val="009A76BF"/>
    <w:rPr>
      <w:rFonts w:ascii="Helvetica" w:hAnsi="Helvetica"/>
    </w:rPr>
  </w:style>
  <w:style w:type="paragraph" w:styleId="Subtitle">
    <w:name w:val="Subtitle"/>
    <w:basedOn w:val="Normal"/>
    <w:next w:val="Normal"/>
    <w:link w:val="SubtitleChar"/>
    <w:uiPriority w:val="11"/>
    <w:qFormat/>
    <w:rsid w:val="001C130B"/>
    <w:pPr>
      <w:numPr>
        <w:ilvl w:val="1"/>
      </w:numPr>
      <w:spacing w:before="60" w:after="160"/>
    </w:pPr>
    <w:rPr>
      <w:rFonts w:ascii="Helvetica Light" w:eastAsiaTheme="minorEastAsia" w:hAnsi="Helvetica Light"/>
      <w:color w:val="5A5A5A" w:themeColor="text1" w:themeTint="A5"/>
      <w:spacing w:val="15"/>
      <w:sz w:val="22"/>
      <w:szCs w:val="22"/>
    </w:rPr>
  </w:style>
  <w:style w:type="character" w:customStyle="1" w:styleId="SubtitleChar">
    <w:name w:val="Subtitle Char"/>
    <w:basedOn w:val="DefaultParagraphFont"/>
    <w:link w:val="Subtitle"/>
    <w:uiPriority w:val="11"/>
    <w:rsid w:val="001C130B"/>
    <w:rPr>
      <w:rFonts w:ascii="Helvetica Light" w:eastAsiaTheme="minorEastAsia" w:hAnsi="Helvetica Light"/>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935403">
      <w:bodyDiv w:val="1"/>
      <w:marLeft w:val="0"/>
      <w:marRight w:val="0"/>
      <w:marTop w:val="0"/>
      <w:marBottom w:val="0"/>
      <w:divBdr>
        <w:top w:val="none" w:sz="0" w:space="0" w:color="auto"/>
        <w:left w:val="none" w:sz="0" w:space="0" w:color="auto"/>
        <w:bottom w:val="none" w:sz="0" w:space="0" w:color="auto"/>
        <w:right w:val="none" w:sz="0" w:space="0" w:color="auto"/>
      </w:divBdr>
    </w:div>
    <w:div w:id="937636835">
      <w:bodyDiv w:val="1"/>
      <w:marLeft w:val="0"/>
      <w:marRight w:val="0"/>
      <w:marTop w:val="0"/>
      <w:marBottom w:val="0"/>
      <w:divBdr>
        <w:top w:val="none" w:sz="0" w:space="0" w:color="auto"/>
        <w:left w:val="none" w:sz="0" w:space="0" w:color="auto"/>
        <w:bottom w:val="none" w:sz="0" w:space="0" w:color="auto"/>
        <w:right w:val="none" w:sz="0" w:space="0" w:color="auto"/>
      </w:divBdr>
    </w:div>
    <w:div w:id="976027769">
      <w:bodyDiv w:val="1"/>
      <w:marLeft w:val="0"/>
      <w:marRight w:val="0"/>
      <w:marTop w:val="0"/>
      <w:marBottom w:val="0"/>
      <w:divBdr>
        <w:top w:val="none" w:sz="0" w:space="0" w:color="auto"/>
        <w:left w:val="none" w:sz="0" w:space="0" w:color="auto"/>
        <w:bottom w:val="none" w:sz="0" w:space="0" w:color="auto"/>
        <w:right w:val="none" w:sz="0" w:space="0" w:color="auto"/>
      </w:divBdr>
    </w:div>
    <w:div w:id="1394083534">
      <w:bodyDiv w:val="1"/>
      <w:marLeft w:val="0"/>
      <w:marRight w:val="0"/>
      <w:marTop w:val="0"/>
      <w:marBottom w:val="0"/>
      <w:divBdr>
        <w:top w:val="none" w:sz="0" w:space="0" w:color="auto"/>
        <w:left w:val="none" w:sz="0" w:space="0" w:color="auto"/>
        <w:bottom w:val="none" w:sz="0" w:space="0" w:color="auto"/>
        <w:right w:val="none" w:sz="0" w:space="0" w:color="auto"/>
      </w:divBdr>
    </w:div>
    <w:div w:id="1442921373">
      <w:bodyDiv w:val="1"/>
      <w:marLeft w:val="0"/>
      <w:marRight w:val="0"/>
      <w:marTop w:val="0"/>
      <w:marBottom w:val="0"/>
      <w:divBdr>
        <w:top w:val="none" w:sz="0" w:space="0" w:color="auto"/>
        <w:left w:val="none" w:sz="0" w:space="0" w:color="auto"/>
        <w:bottom w:val="none" w:sz="0" w:space="0" w:color="auto"/>
        <w:right w:val="none" w:sz="0" w:space="0" w:color="auto"/>
      </w:divBdr>
    </w:div>
    <w:div w:id="154278743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comments" Target="comments.xml"/><Relationship Id="rId20" Type="http://schemas.openxmlformats.org/officeDocument/2006/relationships/fontTable" Target="fontTable.xml"/><Relationship Id="rId21" Type="http://schemas.microsoft.com/office/2011/relationships/people" Target="people.xml"/><Relationship Id="rId22" Type="http://schemas.openxmlformats.org/officeDocument/2006/relationships/theme" Target="theme/theme1.xml"/><Relationship Id="rId10" Type="http://schemas.microsoft.com/office/2011/relationships/commentsExtended" Target="commentsExtended.xml"/><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image" Target="media/image6.png"/><Relationship Id="rId16" Type="http://schemas.openxmlformats.org/officeDocument/2006/relationships/image" Target="media/image7.png"/><Relationship Id="rId17" Type="http://schemas.openxmlformats.org/officeDocument/2006/relationships/image" Target="media/image8.png"/><Relationship Id="rId18" Type="http://schemas.openxmlformats.org/officeDocument/2006/relationships/image" Target="media/image9.png"/><Relationship Id="rId19" Type="http://schemas.openxmlformats.org/officeDocument/2006/relationships/image" Target="media/image10.png"/><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s://phet.colorado.edu/sims/html/unit-rates/latest/unit-rates_e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cGarry/Desktop/PhET-lesson-pla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PhET-lesson-plans.dotx</Template>
  <TotalTime>19</TotalTime>
  <Pages>7</Pages>
  <Words>1257</Words>
  <Characters>7165</Characters>
  <Application>Microsoft Macintosh Word</Application>
  <DocSecurity>0</DocSecurity>
  <Lines>59</Lines>
  <Paragraphs>16</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Pre-Planning</vt:lpstr>
      <vt:lpstr>    LEARNING GOALS</vt:lpstr>
      <vt:lpstr>    Standards Addressed</vt:lpstr>
      <vt:lpstr>    Curriculum Alignment</vt:lpstr>
      <vt:lpstr>    Prior Knowledge</vt:lpstr>
      <vt:lpstr>    Materials</vt:lpstr>
      <vt:lpstr>Lesson Plan (50 minutes) </vt:lpstr>
      <vt:lpstr>    Warm-up </vt:lpstr>
      <vt:lpstr>    Sim-based lesson</vt:lpstr>
      <vt:lpstr>    Summary </vt:lpstr>
      <vt:lpstr>rates</vt:lpstr>
      <vt:lpstr>    Challenge 1</vt:lpstr>
      <vt:lpstr>    Challenge 2</vt:lpstr>
      <vt:lpstr>    Challenge 3</vt:lpstr>
    </vt:vector>
  </TitlesOfParts>
  <Company>PhET</Company>
  <LinksUpToDate>false</LinksUpToDate>
  <CharactersWithSpaces>8406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McGarry</dc:creator>
  <cp:keywords/>
  <dc:description/>
  <cp:lastModifiedBy>Amanda McGarry</cp:lastModifiedBy>
  <cp:revision>8</cp:revision>
  <cp:lastPrinted>2017-06-23T21:12:00Z</cp:lastPrinted>
  <dcterms:created xsi:type="dcterms:W3CDTF">2017-07-20T17:24:00Z</dcterms:created>
  <dcterms:modified xsi:type="dcterms:W3CDTF">2017-07-20T19:07:00Z</dcterms:modified>
</cp:coreProperties>
</file>