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76" w:lineRule="auto"/>
        <w:ind w:left="144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SECRETARIA DE EDUCACIÓN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  <w:tab/>
        <w:t xml:space="preserve">SUBSECRETARÍA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  <w:tab/>
        <w:t xml:space="preserve">DIRECCIÓN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  <w:tab/>
        <w:t xml:space="preserve">   DEPARTAMENTO DE EDUCACIÓN SECUNDARIAS TÉCNICAS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  <w:tab/>
        <w:t xml:space="preserve">      </w:t>
        <w:tab/>
        <w:t xml:space="preserve">ESCUELA SECUNDARIA TÉCNICAS No. 17 y No. 33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 PHET EN CAMPECHE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Ing. Andrés Gualberto Palomo Cuevas, Lic. Brisa Ximena Aguilar Castillejos.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720" w:right="0" w:firstLine="720"/>
        <w:contextualSpacing w:val="0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elpalomo18@gmail.com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quepry@gmail.com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720" w:right="0" w:firstLine="720"/>
        <w:contextualSpacing w:val="0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7350"/>
        <w:tblGridChange w:id="0">
          <w:tblGrid>
            <w:gridCol w:w="1470"/>
            <w:gridCol w:w="7350"/>
          </w:tblGrid>
        </w:tblGridChange>
      </w:tblGrid>
      <w:tr>
        <w:tc>
          <w:tcPr>
            <w:shd w:fill="ffc000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FORMATIVO</w:t>
            </w:r>
          </w:p>
        </w:tc>
        <w:tc>
          <w:tcPr>
            <w:shd w:fill="8db3e2"/>
          </w:tcPr>
          <w:p w:rsidR="00000000" w:rsidDel="00000000" w:rsidP="00000000" w:rsidRDefault="00000000" w:rsidRPr="00000000">
            <w:pPr>
              <w:pBdr/>
              <w:tabs>
                <w:tab w:val="left" w:pos="2949"/>
              </w:tabs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Cambio e interacciones en fenómenos y procesos físicos.</w:t>
            </w:r>
          </w:p>
        </w:tc>
      </w:tr>
      <w:tr>
        <w:tc>
          <w:tcPr>
            <w:shd w:fill="ff3399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BLOQUE 4 </w:t>
            </w:r>
          </w:p>
        </w:tc>
        <w:tc>
          <w:tcPr>
            <w:shd w:fill="00cc66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MANIFESTACIONES DE LA ESTRUCTURA INTERNA DE LA MATERIA </w:t>
            </w:r>
          </w:p>
        </w:tc>
      </w:tr>
      <w:tr>
        <w:tc>
          <w:tcPr>
            <w:gridSpan w:val="2"/>
            <w:shd w:fill="f2dbdb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 histórico del desarrollo del modelo atómico: aportaciones de Thomson, Rutherford y Bohr; alcances y limitaciones de los modelos.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NOMBRE DEL ALUMNO: __________________________________GRADO:_______GRUPO:______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PROPOSITOS: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• Explica ¿Cómo </w:t>
      </w:r>
      <w:r w:rsidDel="00000000" w:rsidR="00000000" w:rsidRPr="00000000">
        <w:rPr>
          <w:color w:val="000000"/>
          <w:rtl w:val="0"/>
        </w:rPr>
        <w:t xml:space="preserve">la corriente y resistencia</w:t>
      </w:r>
      <w:r w:rsidDel="00000000" w:rsidR="00000000" w:rsidRPr="00000000">
        <w:rPr>
          <w:rtl w:val="0"/>
        </w:rPr>
        <w:t xml:space="preserve"> eléctrica se mueve a través de los materiales conforme interactúan entre si?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DIAGNOSTICO </w:t>
      </w:r>
    </w:p>
    <w:tbl>
      <w:tblPr>
        <w:tblStyle w:val="Table2"/>
        <w:bidiVisual w:val="0"/>
        <w:tblW w:w="8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se acerca del tema?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quiero aprender?</w:t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Usa el simulador Phet  Kit de construcción de circuitos (sólo CC), Laboratorio Virtual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Selecciona los materiales que necesites para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“prender un foco”.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¿Cuantos intentos tuviste antes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crear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un circuito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correct</w:t>
      </w:r>
      <w:r w:rsidDel="00000000" w:rsidR="00000000" w:rsidRPr="00000000">
        <w:rPr>
          <w:sz w:val="24"/>
          <w:szCs w:val="24"/>
          <w:rtl w:val="0"/>
        </w:rPr>
        <w:t xml:space="preserve">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? ¿qué fallaba?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Cuál de los materiales fue el principal responsable de que el circuito funcionara, explica cuál es su función.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¿Qué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sucedería si a tu circuito funcionando correctamente le agregas los siguientes materiales</w:t>
      </w:r>
      <w:r w:rsidDel="00000000" w:rsidR="00000000" w:rsidRPr="00000000">
        <w:rPr>
          <w:sz w:val="24"/>
          <w:szCs w:val="24"/>
          <w:rtl w:val="0"/>
        </w:rPr>
        <w:t xml:space="preserve">?: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89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875"/>
        <w:gridCol w:w="1260"/>
        <w:gridCol w:w="1635"/>
        <w:gridCol w:w="1305"/>
        <w:gridCol w:w="1335"/>
        <w:tblGridChange w:id="0">
          <w:tblGrid>
            <w:gridCol w:w="1545"/>
            <w:gridCol w:w="1875"/>
            <w:gridCol w:w="1260"/>
            <w:gridCol w:w="1635"/>
            <w:gridCol w:w="1305"/>
            <w:gridCol w:w="133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Material</w:t>
            </w: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Efecto que causa en el  movimiento de los electrones</w:t>
            </w: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Conduce la electricidad</w:t>
            </w: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60" w:line="259" w:lineRule="auto"/>
              <w:contextualSpacing w:val="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alor de la corriente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60" w:line="259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Conductor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60" w:line="259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Aislante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Billete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Clip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Moneda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Goma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Lápiz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Mano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Perro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CONCLUSION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Explica brevemente a manera de concluir… que aplicaciones tiene en la vida cotidiana las actividades realizadas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drawing>
        <wp:inline distB="114300" distT="114300" distL="114300" distR="114300">
          <wp:extent cx="658178" cy="7705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8" cy="770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inline distB="114300" distT="114300" distL="114300" distR="114300">
          <wp:extent cx="865822" cy="865823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5822" cy="8658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quepry@gmail.com" TargetMode="Externa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