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82" w:rsidRPr="0002692C" w:rsidRDefault="0002692C" w:rsidP="0002692C">
      <w:pPr>
        <w:jc w:val="center"/>
        <w:rPr>
          <w:sz w:val="44"/>
          <w:szCs w:val="44"/>
        </w:rPr>
      </w:pPr>
      <w:r w:rsidRPr="0002692C">
        <w:rPr>
          <w:sz w:val="44"/>
          <w:szCs w:val="44"/>
        </w:rPr>
        <w:t xml:space="preserve">Balancing Equations </w:t>
      </w:r>
      <w:proofErr w:type="spellStart"/>
      <w:r w:rsidRPr="0002692C">
        <w:rPr>
          <w:sz w:val="44"/>
          <w:szCs w:val="44"/>
        </w:rPr>
        <w:t>PhET</w:t>
      </w:r>
      <w:proofErr w:type="spellEnd"/>
    </w:p>
    <w:p w:rsidR="0002692C" w:rsidRDefault="0002692C"/>
    <w:p w:rsidR="0002692C" w:rsidRDefault="0002692C">
      <w:r>
        <w:t>The Law of Conservation of Mass states that matter cannot be created or destroyed.  This idea became a scientific law because many careful experiments indicated that mass is the same before and after a chemical or physical change.  Examine the chemical equation below:</w:t>
      </w:r>
    </w:p>
    <w:p w:rsidR="0002692C" w:rsidRDefault="0002692C"/>
    <w:p w:rsidR="0002692C" w:rsidRDefault="0002692C" w:rsidP="0002692C">
      <w:pPr>
        <w:jc w:val="center"/>
      </w:pPr>
      <w:r>
        <w:t>N</w:t>
      </w:r>
      <w:r w:rsidRPr="0002692C">
        <w:rPr>
          <w:vertAlign w:val="subscript"/>
        </w:rPr>
        <w:t>2</w:t>
      </w:r>
      <w:r>
        <w:t xml:space="preserve">   +    H</w:t>
      </w:r>
      <w:r w:rsidRPr="0002692C">
        <w:rPr>
          <w:vertAlign w:val="subscript"/>
        </w:rPr>
        <w:t>2</w:t>
      </w:r>
      <w:r>
        <w:t xml:space="preserve">    </w:t>
      </w:r>
      <w:r>
        <w:sym w:font="Wingdings" w:char="F0E0"/>
      </w:r>
      <w:r>
        <w:t xml:space="preserve">    NH</w:t>
      </w:r>
      <w:r w:rsidRPr="0002692C">
        <w:rPr>
          <w:vertAlign w:val="subscript"/>
        </w:rPr>
        <w:t>3</w:t>
      </w:r>
    </w:p>
    <w:p w:rsidR="0002692C" w:rsidRDefault="0002692C" w:rsidP="0002692C"/>
    <w:p w:rsidR="0002692C" w:rsidRDefault="0002692C" w:rsidP="0002692C">
      <w:pPr>
        <w:pStyle w:val="ListParagraph"/>
        <w:numPr>
          <w:ilvl w:val="0"/>
          <w:numId w:val="1"/>
        </w:numPr>
      </w:pPr>
      <w:r>
        <w:t xml:space="preserve">If you weighed the </w:t>
      </w:r>
      <w:r w:rsidR="000A6141">
        <w:t>atoms</w:t>
      </w:r>
      <w:r>
        <w:t xml:space="preserve"> </w:t>
      </w:r>
      <w:r w:rsidR="000A6141">
        <w:t xml:space="preserve">that appear </w:t>
      </w:r>
      <w:r>
        <w:t>on the reactant side of the equation, would they have the same mass as t</w:t>
      </w:r>
      <w:r w:rsidR="000A6141">
        <w:t>he atoms</w:t>
      </w:r>
      <w:r>
        <w:t xml:space="preserve"> </w:t>
      </w:r>
      <w:r w:rsidR="000A6141">
        <w:t xml:space="preserve">that appear </w:t>
      </w:r>
      <w:r>
        <w:t>on the product side?  Tell how you know.</w:t>
      </w:r>
    </w:p>
    <w:p w:rsidR="0002692C" w:rsidRDefault="0002692C" w:rsidP="0002692C"/>
    <w:p w:rsidR="0002692C" w:rsidRDefault="0002692C" w:rsidP="0002692C"/>
    <w:p w:rsidR="000A6141" w:rsidRDefault="000A6141" w:rsidP="0002692C"/>
    <w:p w:rsidR="0002692C" w:rsidRDefault="0002692C" w:rsidP="0002692C"/>
    <w:p w:rsidR="0002692C" w:rsidRDefault="0002692C" w:rsidP="0002692C">
      <w:pPr>
        <w:pStyle w:val="ListParagraph"/>
        <w:numPr>
          <w:ilvl w:val="0"/>
          <w:numId w:val="1"/>
        </w:numPr>
      </w:pPr>
      <w:r>
        <w:t>How many atoms of nitrogen appear to be on the reactant side?                The product side?</w:t>
      </w:r>
    </w:p>
    <w:p w:rsidR="0002692C" w:rsidRDefault="0002692C" w:rsidP="0002692C"/>
    <w:p w:rsidR="000A6141" w:rsidRDefault="000A6141" w:rsidP="0002692C"/>
    <w:p w:rsidR="0002692C" w:rsidRDefault="0002692C" w:rsidP="0002692C">
      <w:pPr>
        <w:pStyle w:val="ListParagraph"/>
        <w:numPr>
          <w:ilvl w:val="0"/>
          <w:numId w:val="1"/>
        </w:numPr>
      </w:pPr>
      <w:r>
        <w:t>How many atoms of hydrogen appear to be on the reactant side?                The product side?</w:t>
      </w:r>
    </w:p>
    <w:p w:rsidR="0002692C" w:rsidRDefault="0002692C" w:rsidP="0002692C"/>
    <w:p w:rsidR="000A6141" w:rsidRDefault="000A6141" w:rsidP="0002692C"/>
    <w:p w:rsidR="0002692C" w:rsidRDefault="0002692C" w:rsidP="0002692C">
      <w:pPr>
        <w:pStyle w:val="ListParagraph"/>
        <w:numPr>
          <w:ilvl w:val="0"/>
          <w:numId w:val="1"/>
        </w:numPr>
      </w:pPr>
      <w:r>
        <w:t>Do you feel that this equation is currently following the law of conservation of mass?</w:t>
      </w:r>
      <w:r w:rsidR="000A6141">
        <w:t xml:space="preserve">  </w:t>
      </w:r>
    </w:p>
    <w:p w:rsidR="0002692C" w:rsidRDefault="0002692C" w:rsidP="0002692C"/>
    <w:p w:rsidR="0002692C" w:rsidRDefault="0002692C" w:rsidP="0002692C"/>
    <w:p w:rsidR="000A6141" w:rsidRDefault="000A6141" w:rsidP="0002692C"/>
    <w:p w:rsidR="0002692C" w:rsidRDefault="0002692C" w:rsidP="0002692C">
      <w:r>
        <w:t>If our written chemical equations do not follow the law of conservation of mass then we will not be able to make predictions about the impact of those reactions in real life.  The simulation will help you get started learning how to balance chemical equations so that they follow the Law of Conservation of Mass.</w:t>
      </w:r>
    </w:p>
    <w:p w:rsidR="0002692C" w:rsidRDefault="0002692C" w:rsidP="0002692C"/>
    <w:p w:rsidR="0002692C" w:rsidRDefault="0002692C" w:rsidP="0002692C">
      <w:pPr>
        <w:pStyle w:val="ListParagraph"/>
        <w:numPr>
          <w:ilvl w:val="0"/>
          <w:numId w:val="1"/>
        </w:numPr>
      </w:pPr>
      <w:r>
        <w:t xml:space="preserve">Go to </w:t>
      </w:r>
      <w:hyperlink r:id="rId6" w:history="1">
        <w:r w:rsidRPr="00F150A3">
          <w:rPr>
            <w:rStyle w:val="Hyperlink"/>
          </w:rPr>
          <w:t>www.phet.colorado.edu</w:t>
        </w:r>
      </w:hyperlink>
      <w:r>
        <w:t xml:space="preserve"> and find the simulation called Balancing Chemical Equations and play with the simulation until you know what everything does.</w:t>
      </w:r>
    </w:p>
    <w:p w:rsidR="0002692C" w:rsidRDefault="0002692C" w:rsidP="0002692C"/>
    <w:p w:rsidR="0002692C" w:rsidRDefault="0002692C" w:rsidP="0002692C">
      <w:pPr>
        <w:pStyle w:val="ListParagraph"/>
        <w:numPr>
          <w:ilvl w:val="0"/>
          <w:numId w:val="1"/>
        </w:numPr>
      </w:pPr>
      <w:r>
        <w:t>Reset the simulation.  Under tools, select either the balance or the bar graph (if you decide you don’t like one, switch to the other at any time).  Add one of each substance to the equation.</w:t>
      </w:r>
    </w:p>
    <w:p w:rsidR="0002692C" w:rsidRDefault="0002692C" w:rsidP="0002692C">
      <w:pPr>
        <w:pStyle w:val="ListParagraph"/>
        <w:ind w:left="360"/>
      </w:pPr>
    </w:p>
    <w:p w:rsidR="0002692C" w:rsidRDefault="0002692C" w:rsidP="0002692C">
      <w:pPr>
        <w:pStyle w:val="ListParagraph"/>
        <w:numPr>
          <w:ilvl w:val="0"/>
          <w:numId w:val="1"/>
        </w:numPr>
      </w:pPr>
      <w:r>
        <w:t>Consider the nitrogen atoms.</w:t>
      </w:r>
    </w:p>
    <w:p w:rsidR="0002692C" w:rsidRDefault="0002692C" w:rsidP="0002692C">
      <w:pPr>
        <w:pStyle w:val="ListParagraph"/>
        <w:numPr>
          <w:ilvl w:val="1"/>
          <w:numId w:val="1"/>
        </w:numPr>
      </w:pPr>
      <w:r>
        <w:t>Which side of the reaction needs more nitrogen?  (reactant side or product side)</w:t>
      </w:r>
    </w:p>
    <w:p w:rsidR="0002692C" w:rsidRDefault="0002692C" w:rsidP="0002692C"/>
    <w:p w:rsidR="000A6141" w:rsidRDefault="000A6141" w:rsidP="0002692C"/>
    <w:p w:rsidR="0002692C" w:rsidRDefault="0002692C" w:rsidP="0002692C">
      <w:pPr>
        <w:pStyle w:val="ListParagraph"/>
        <w:numPr>
          <w:ilvl w:val="1"/>
          <w:numId w:val="1"/>
        </w:numPr>
      </w:pPr>
      <w:r>
        <w:t xml:space="preserve">Without going back to zero, what can you change so that the number of nitrogen atoms on both sides of the equation is the same?  </w:t>
      </w:r>
    </w:p>
    <w:p w:rsidR="0002692C" w:rsidRDefault="0002692C" w:rsidP="0002692C">
      <w:pPr>
        <w:ind w:left="720"/>
      </w:pPr>
    </w:p>
    <w:p w:rsidR="000A6141" w:rsidRDefault="000A6141" w:rsidP="0002692C">
      <w:pPr>
        <w:ind w:left="720"/>
      </w:pPr>
    </w:p>
    <w:p w:rsidR="0002692C" w:rsidRDefault="0002692C" w:rsidP="0002692C">
      <w:pPr>
        <w:ind w:left="720"/>
      </w:pPr>
    </w:p>
    <w:p w:rsidR="0002692C" w:rsidRDefault="0002692C" w:rsidP="0002692C">
      <w:pPr>
        <w:pStyle w:val="ListParagraph"/>
        <w:numPr>
          <w:ilvl w:val="0"/>
          <w:numId w:val="1"/>
        </w:numPr>
      </w:pPr>
      <w:r>
        <w:t>Consider the hydrogen atoms.</w:t>
      </w:r>
    </w:p>
    <w:p w:rsidR="0002692C" w:rsidRDefault="0002692C" w:rsidP="0002692C">
      <w:pPr>
        <w:pStyle w:val="ListParagraph"/>
        <w:numPr>
          <w:ilvl w:val="1"/>
          <w:numId w:val="1"/>
        </w:numPr>
      </w:pPr>
      <w:r>
        <w:t xml:space="preserve">Which side of the reaction needs </w:t>
      </w:r>
      <w:r>
        <w:t>more hydrogen</w:t>
      </w:r>
      <w:r>
        <w:t>?  (reactant side or product side)</w:t>
      </w:r>
    </w:p>
    <w:p w:rsidR="0002692C" w:rsidRDefault="0002692C" w:rsidP="0002692C"/>
    <w:p w:rsidR="0002692C" w:rsidRDefault="0002692C" w:rsidP="0002692C"/>
    <w:p w:rsidR="0002692C" w:rsidRDefault="0002692C" w:rsidP="0002692C">
      <w:pPr>
        <w:pStyle w:val="ListParagraph"/>
        <w:numPr>
          <w:ilvl w:val="1"/>
          <w:numId w:val="1"/>
        </w:numPr>
      </w:pPr>
      <w:r>
        <w:t xml:space="preserve">Without going back to zero, what can you change so that the number of </w:t>
      </w:r>
      <w:r>
        <w:t>hydrogen</w:t>
      </w:r>
      <w:r>
        <w:t xml:space="preserve"> atoms on both sides of the equation is the same?  </w:t>
      </w:r>
    </w:p>
    <w:p w:rsidR="0002692C" w:rsidRDefault="0002692C" w:rsidP="0002692C">
      <w:pPr>
        <w:pStyle w:val="ListParagraph"/>
        <w:ind w:left="1080"/>
      </w:pPr>
    </w:p>
    <w:p w:rsidR="0002692C" w:rsidRDefault="0002692C" w:rsidP="0002692C">
      <w:pPr>
        <w:pStyle w:val="ListParagraph"/>
        <w:ind w:left="1080"/>
      </w:pPr>
    </w:p>
    <w:p w:rsidR="0002692C" w:rsidRDefault="0002692C" w:rsidP="0002692C">
      <w:pPr>
        <w:pStyle w:val="ListParagraph"/>
        <w:numPr>
          <w:ilvl w:val="0"/>
          <w:numId w:val="1"/>
        </w:numPr>
      </w:pPr>
      <w:r>
        <w:lastRenderedPageBreak/>
        <w:t>When the equation is balanced, a smiley face appears.  Does the equation now follow the law of conservation of mass?  Tell how you know.</w:t>
      </w:r>
    </w:p>
    <w:p w:rsidR="0002692C" w:rsidRDefault="0002692C" w:rsidP="0002692C"/>
    <w:p w:rsidR="0002692C" w:rsidRDefault="0002692C" w:rsidP="0002692C"/>
    <w:p w:rsidR="000A6141" w:rsidRDefault="000A6141" w:rsidP="0002692C"/>
    <w:p w:rsidR="0002692C" w:rsidRDefault="0002692C" w:rsidP="0002692C"/>
    <w:p w:rsidR="0002692C" w:rsidRDefault="0002692C" w:rsidP="0002692C">
      <w:pPr>
        <w:pStyle w:val="ListParagraph"/>
        <w:numPr>
          <w:ilvl w:val="0"/>
          <w:numId w:val="1"/>
        </w:numPr>
      </w:pPr>
      <w:r>
        <w:t xml:space="preserve">When we balance equations we place large numbers called </w:t>
      </w:r>
      <w:r w:rsidRPr="0002692C">
        <w:rPr>
          <w:b/>
          <w:u w:val="single"/>
        </w:rPr>
        <w:t>coefficients</w:t>
      </w:r>
      <w:r>
        <w:t xml:space="preserve"> in front of each formula.  </w:t>
      </w:r>
    </w:p>
    <w:p w:rsidR="0002692C" w:rsidRDefault="0002692C" w:rsidP="0002692C">
      <w:pPr>
        <w:pStyle w:val="ListParagraph"/>
        <w:numPr>
          <w:ilvl w:val="1"/>
          <w:numId w:val="1"/>
        </w:numPr>
      </w:pPr>
      <w:r>
        <w:t>Did the simulation allow you to change the coefficients in order to balance the equation?</w:t>
      </w:r>
    </w:p>
    <w:p w:rsidR="0002692C" w:rsidRDefault="0002692C" w:rsidP="0002692C"/>
    <w:p w:rsidR="0002692C" w:rsidRDefault="0002692C" w:rsidP="0002692C"/>
    <w:p w:rsidR="000A6141" w:rsidRDefault="000A6141" w:rsidP="0002692C"/>
    <w:p w:rsidR="000A6141" w:rsidRDefault="000A6141" w:rsidP="0002692C"/>
    <w:p w:rsidR="0002692C" w:rsidRDefault="0002692C" w:rsidP="0002692C">
      <w:pPr>
        <w:pStyle w:val="ListParagraph"/>
        <w:numPr>
          <w:ilvl w:val="1"/>
          <w:numId w:val="1"/>
        </w:numPr>
      </w:pPr>
      <w:r>
        <w:t>Did the simulation allow you to change the subscripts in the formulas?  Why or why not?</w:t>
      </w:r>
    </w:p>
    <w:p w:rsidR="000A6141" w:rsidRDefault="000A6141" w:rsidP="000A6141"/>
    <w:p w:rsidR="000A6141" w:rsidRDefault="000A6141" w:rsidP="000A6141"/>
    <w:p w:rsidR="000A6141" w:rsidRDefault="000A6141" w:rsidP="000A6141"/>
    <w:p w:rsidR="000A6141" w:rsidRDefault="000A6141" w:rsidP="000A6141"/>
    <w:p w:rsidR="000A6141" w:rsidRDefault="000A6141" w:rsidP="000A6141">
      <w:pPr>
        <w:pStyle w:val="ListParagraph"/>
        <w:numPr>
          <w:ilvl w:val="0"/>
          <w:numId w:val="1"/>
        </w:numPr>
      </w:pPr>
      <w:r>
        <w:t>Practice balancing using the simulations titled “Separate Water” and “Combust Methane.”</w:t>
      </w:r>
    </w:p>
    <w:p w:rsidR="000A6141" w:rsidRDefault="000A6141" w:rsidP="000A6141">
      <w:pPr>
        <w:pStyle w:val="ListParagraph"/>
        <w:ind w:left="360"/>
      </w:pPr>
    </w:p>
    <w:p w:rsidR="000A6141" w:rsidRDefault="000A6141" w:rsidP="000A6141">
      <w:pPr>
        <w:pStyle w:val="ListParagraph"/>
        <w:numPr>
          <w:ilvl w:val="0"/>
          <w:numId w:val="1"/>
        </w:numPr>
      </w:pPr>
      <w:r>
        <w:t>When you are done, go to the game.  Select a level and balance the equations.  Record your balanced equations below.</w:t>
      </w:r>
    </w:p>
    <w:p w:rsidR="000A6141" w:rsidRDefault="000A6141" w:rsidP="000A61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738"/>
      </w:tblGrid>
      <w:tr w:rsidR="000A6141" w:rsidTr="000A6141">
        <w:trPr>
          <w:trHeight w:val="432"/>
        </w:trPr>
        <w:tc>
          <w:tcPr>
            <w:tcW w:w="1278" w:type="dxa"/>
            <w:tcBorders>
              <w:right w:val="single" w:sz="4" w:space="0" w:color="auto"/>
            </w:tcBorders>
          </w:tcPr>
          <w:p w:rsidR="000A6141" w:rsidRDefault="000A6141" w:rsidP="000A6141">
            <w:r>
              <w:t>Level 1</w:t>
            </w:r>
          </w:p>
        </w:tc>
        <w:tc>
          <w:tcPr>
            <w:tcW w:w="9738" w:type="dxa"/>
            <w:tcBorders>
              <w:top w:val="single" w:sz="4" w:space="0" w:color="auto"/>
              <w:left w:val="single" w:sz="4" w:space="0" w:color="auto"/>
              <w:bottom w:val="single" w:sz="4" w:space="0" w:color="auto"/>
              <w:right w:val="single" w:sz="4" w:space="0" w:color="auto"/>
            </w:tcBorders>
          </w:tcPr>
          <w:p w:rsidR="000A6141" w:rsidRDefault="000A6141" w:rsidP="000A6141"/>
        </w:tc>
      </w:tr>
      <w:tr w:rsidR="000A6141" w:rsidTr="000A6141">
        <w:trPr>
          <w:trHeight w:val="432"/>
        </w:trPr>
        <w:tc>
          <w:tcPr>
            <w:tcW w:w="1278" w:type="dxa"/>
            <w:tcBorders>
              <w:right w:val="single" w:sz="4" w:space="0" w:color="auto"/>
            </w:tcBorders>
          </w:tcPr>
          <w:p w:rsidR="000A6141" w:rsidRDefault="000A6141" w:rsidP="000A6141"/>
        </w:tc>
        <w:tc>
          <w:tcPr>
            <w:tcW w:w="9738" w:type="dxa"/>
            <w:tcBorders>
              <w:top w:val="single" w:sz="4" w:space="0" w:color="auto"/>
              <w:left w:val="single" w:sz="4" w:space="0" w:color="auto"/>
              <w:bottom w:val="single" w:sz="4" w:space="0" w:color="auto"/>
              <w:right w:val="single" w:sz="4" w:space="0" w:color="auto"/>
            </w:tcBorders>
          </w:tcPr>
          <w:p w:rsidR="000A6141" w:rsidRDefault="000A6141" w:rsidP="000A6141"/>
        </w:tc>
      </w:tr>
      <w:tr w:rsidR="000A6141" w:rsidTr="000A6141">
        <w:trPr>
          <w:trHeight w:val="432"/>
        </w:trPr>
        <w:tc>
          <w:tcPr>
            <w:tcW w:w="1278" w:type="dxa"/>
            <w:tcBorders>
              <w:right w:val="single" w:sz="4" w:space="0" w:color="auto"/>
            </w:tcBorders>
          </w:tcPr>
          <w:p w:rsidR="000A6141" w:rsidRDefault="000A6141" w:rsidP="000A6141"/>
        </w:tc>
        <w:tc>
          <w:tcPr>
            <w:tcW w:w="9738" w:type="dxa"/>
            <w:tcBorders>
              <w:top w:val="single" w:sz="4" w:space="0" w:color="auto"/>
              <w:left w:val="single" w:sz="4" w:space="0" w:color="auto"/>
              <w:bottom w:val="single" w:sz="4" w:space="0" w:color="auto"/>
              <w:right w:val="single" w:sz="4" w:space="0" w:color="auto"/>
            </w:tcBorders>
          </w:tcPr>
          <w:p w:rsidR="000A6141" w:rsidRDefault="000A6141" w:rsidP="000A6141"/>
        </w:tc>
      </w:tr>
      <w:tr w:rsidR="000A6141" w:rsidTr="000A6141">
        <w:trPr>
          <w:trHeight w:val="432"/>
        </w:trPr>
        <w:tc>
          <w:tcPr>
            <w:tcW w:w="1278" w:type="dxa"/>
            <w:tcBorders>
              <w:right w:val="single" w:sz="4" w:space="0" w:color="auto"/>
            </w:tcBorders>
          </w:tcPr>
          <w:p w:rsidR="000A6141" w:rsidRDefault="000A6141" w:rsidP="000A6141"/>
        </w:tc>
        <w:tc>
          <w:tcPr>
            <w:tcW w:w="9738" w:type="dxa"/>
            <w:tcBorders>
              <w:top w:val="single" w:sz="4" w:space="0" w:color="auto"/>
              <w:left w:val="single" w:sz="4" w:space="0" w:color="auto"/>
              <w:bottom w:val="single" w:sz="4" w:space="0" w:color="auto"/>
              <w:right w:val="single" w:sz="4" w:space="0" w:color="auto"/>
            </w:tcBorders>
          </w:tcPr>
          <w:p w:rsidR="000A6141" w:rsidRDefault="000A6141" w:rsidP="000A6141"/>
        </w:tc>
      </w:tr>
      <w:tr w:rsidR="000A6141" w:rsidTr="000A6141">
        <w:trPr>
          <w:trHeight w:val="432"/>
        </w:trPr>
        <w:tc>
          <w:tcPr>
            <w:tcW w:w="1278" w:type="dxa"/>
            <w:tcBorders>
              <w:right w:val="single" w:sz="4" w:space="0" w:color="auto"/>
            </w:tcBorders>
          </w:tcPr>
          <w:p w:rsidR="000A6141" w:rsidRDefault="000A6141" w:rsidP="000A6141"/>
        </w:tc>
        <w:tc>
          <w:tcPr>
            <w:tcW w:w="9738" w:type="dxa"/>
            <w:tcBorders>
              <w:top w:val="single" w:sz="4" w:space="0" w:color="auto"/>
              <w:left w:val="single" w:sz="4" w:space="0" w:color="auto"/>
              <w:bottom w:val="single" w:sz="4" w:space="0" w:color="auto"/>
              <w:right w:val="single" w:sz="4" w:space="0" w:color="auto"/>
            </w:tcBorders>
          </w:tcPr>
          <w:p w:rsidR="000A6141" w:rsidRDefault="000A6141" w:rsidP="000A6141"/>
        </w:tc>
      </w:tr>
    </w:tbl>
    <w:p w:rsidR="000A6141" w:rsidRDefault="000A6141" w:rsidP="000A6141"/>
    <w:p w:rsidR="0002692C" w:rsidRDefault="0002692C" w:rsidP="000269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738"/>
      </w:tblGrid>
      <w:tr w:rsidR="000A6141" w:rsidTr="000A6141">
        <w:trPr>
          <w:trHeight w:val="432"/>
        </w:trPr>
        <w:tc>
          <w:tcPr>
            <w:tcW w:w="1278" w:type="dxa"/>
            <w:tcBorders>
              <w:right w:val="single" w:sz="4" w:space="0" w:color="auto"/>
            </w:tcBorders>
          </w:tcPr>
          <w:p w:rsidR="000A6141" w:rsidRDefault="000A6141" w:rsidP="003724D6">
            <w:r>
              <w:t xml:space="preserve">Level </w:t>
            </w:r>
            <w:r>
              <w:t>2</w:t>
            </w:r>
          </w:p>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bl>
    <w:p w:rsidR="0002692C" w:rsidRDefault="0002692C" w:rsidP="0002692C"/>
    <w:p w:rsidR="000A6141" w:rsidRDefault="000A6141" w:rsidP="0002692C">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738"/>
      </w:tblGrid>
      <w:tr w:rsidR="000A6141" w:rsidTr="000A6141">
        <w:trPr>
          <w:trHeight w:val="432"/>
        </w:trPr>
        <w:tc>
          <w:tcPr>
            <w:tcW w:w="1278" w:type="dxa"/>
            <w:tcBorders>
              <w:right w:val="single" w:sz="4" w:space="0" w:color="auto"/>
            </w:tcBorders>
          </w:tcPr>
          <w:p w:rsidR="000A6141" w:rsidRDefault="000A6141" w:rsidP="003724D6">
            <w:r>
              <w:t xml:space="preserve">Level </w:t>
            </w:r>
            <w:r>
              <w:t>3</w:t>
            </w:r>
          </w:p>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r w:rsidR="000A6141" w:rsidTr="000A6141">
        <w:trPr>
          <w:trHeight w:val="432"/>
        </w:trPr>
        <w:tc>
          <w:tcPr>
            <w:tcW w:w="1278" w:type="dxa"/>
            <w:tcBorders>
              <w:right w:val="single" w:sz="4" w:space="0" w:color="auto"/>
            </w:tcBorders>
          </w:tcPr>
          <w:p w:rsidR="000A6141" w:rsidRDefault="000A6141" w:rsidP="003724D6"/>
        </w:tc>
        <w:tc>
          <w:tcPr>
            <w:tcW w:w="9738" w:type="dxa"/>
            <w:tcBorders>
              <w:top w:val="single" w:sz="4" w:space="0" w:color="auto"/>
              <w:left w:val="single" w:sz="4" w:space="0" w:color="auto"/>
              <w:bottom w:val="single" w:sz="4" w:space="0" w:color="auto"/>
              <w:right w:val="single" w:sz="4" w:space="0" w:color="auto"/>
            </w:tcBorders>
          </w:tcPr>
          <w:p w:rsidR="000A6141" w:rsidRDefault="000A6141" w:rsidP="003724D6"/>
        </w:tc>
      </w:tr>
    </w:tbl>
    <w:p w:rsidR="0002692C" w:rsidRDefault="0002692C" w:rsidP="0002692C"/>
    <w:p w:rsidR="000A6141" w:rsidRDefault="000A6141" w:rsidP="0002692C">
      <w:r>
        <w:t>Show your teacher your final score for the day before you log off of your computer.</w:t>
      </w:r>
    </w:p>
    <w:sectPr w:rsidR="000A6141" w:rsidSect="00692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A7203"/>
    <w:multiLevelType w:val="hybridMultilevel"/>
    <w:tmpl w:val="9F7CD7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1E642E"/>
    <w:multiLevelType w:val="hybridMultilevel"/>
    <w:tmpl w:val="06368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92C"/>
    <w:rsid w:val="0002692C"/>
    <w:rsid w:val="000A6141"/>
    <w:rsid w:val="002E4D29"/>
    <w:rsid w:val="004B3382"/>
    <w:rsid w:val="00692CBF"/>
    <w:rsid w:val="00F1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92C"/>
    <w:pPr>
      <w:ind w:left="720"/>
      <w:contextualSpacing/>
    </w:pPr>
  </w:style>
  <w:style w:type="character" w:styleId="Hyperlink">
    <w:name w:val="Hyperlink"/>
    <w:basedOn w:val="DefaultParagraphFont"/>
    <w:rsid w:val="0002692C"/>
    <w:rPr>
      <w:color w:val="0000FF" w:themeColor="hyperlink"/>
      <w:u w:val="single"/>
    </w:rPr>
  </w:style>
  <w:style w:type="table" w:styleId="TableGrid">
    <w:name w:val="Table Grid"/>
    <w:basedOn w:val="TableNormal"/>
    <w:rsid w:val="000A6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92C"/>
    <w:pPr>
      <w:ind w:left="720"/>
      <w:contextualSpacing/>
    </w:pPr>
  </w:style>
  <w:style w:type="character" w:styleId="Hyperlink">
    <w:name w:val="Hyperlink"/>
    <w:basedOn w:val="DefaultParagraphFont"/>
    <w:rsid w:val="0002692C"/>
    <w:rPr>
      <w:color w:val="0000FF" w:themeColor="hyperlink"/>
      <w:u w:val="single"/>
    </w:rPr>
  </w:style>
  <w:style w:type="table" w:styleId="TableGrid">
    <w:name w:val="Table Grid"/>
    <w:basedOn w:val="TableNormal"/>
    <w:rsid w:val="000A6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et.colorado.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3E40B3E7</Template>
  <TotalTime>43</TotalTime>
  <Pages>2</Pages>
  <Words>466</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Beavercreek City Schools</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mcdanik</dc:creator>
  <cp:lastModifiedBy>mcdanik</cp:lastModifiedBy>
  <cp:revision>2</cp:revision>
  <dcterms:created xsi:type="dcterms:W3CDTF">2015-12-01T21:00:00Z</dcterms:created>
  <dcterms:modified xsi:type="dcterms:W3CDTF">2015-12-01T21:43:00Z</dcterms:modified>
</cp:coreProperties>
</file>