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F7" w:rsidRPr="005B41D4" w:rsidRDefault="001751E9" w:rsidP="001751E9">
      <w:pPr>
        <w:jc w:val="center"/>
        <w:rPr>
          <w:b/>
          <w:sz w:val="20"/>
          <w:szCs w:val="20"/>
          <w:u w:val="single"/>
        </w:rPr>
      </w:pPr>
      <w:bookmarkStart w:id="0" w:name="_GoBack"/>
      <w:r w:rsidRPr="005B41D4">
        <w:rPr>
          <w:b/>
          <w:sz w:val="20"/>
          <w:szCs w:val="20"/>
          <w:u w:val="single"/>
        </w:rPr>
        <w:t>Molarity</w:t>
      </w:r>
      <w:r w:rsidR="005F618A" w:rsidRPr="005B41D4">
        <w:rPr>
          <w:b/>
          <w:sz w:val="20"/>
          <w:szCs w:val="20"/>
          <w:u w:val="single"/>
        </w:rPr>
        <w:t xml:space="preserve"> of Solutions</w:t>
      </w:r>
    </w:p>
    <w:bookmarkEnd w:id="0"/>
    <w:p w:rsidR="001751E9" w:rsidRPr="005F618A" w:rsidRDefault="001751E9" w:rsidP="001751E9">
      <w:pPr>
        <w:rPr>
          <w:sz w:val="20"/>
          <w:szCs w:val="20"/>
        </w:rPr>
      </w:pPr>
    </w:p>
    <w:p w:rsidR="00B42835" w:rsidRPr="005B41D4" w:rsidRDefault="00B42835" w:rsidP="001751E9">
      <w:pPr>
        <w:rPr>
          <w:b/>
          <w:sz w:val="20"/>
          <w:szCs w:val="20"/>
          <w:u w:val="single"/>
        </w:rPr>
      </w:pPr>
      <w:r w:rsidRPr="005B41D4">
        <w:rPr>
          <w:b/>
          <w:sz w:val="20"/>
          <w:szCs w:val="20"/>
          <w:u w:val="single"/>
        </w:rPr>
        <w:t>Part A:</w:t>
      </w:r>
    </w:p>
    <w:p w:rsidR="009C320D" w:rsidRDefault="009C320D" w:rsidP="001751E9">
      <w:pPr>
        <w:rPr>
          <w:sz w:val="20"/>
          <w:szCs w:val="20"/>
        </w:rPr>
      </w:pPr>
      <w:r>
        <w:rPr>
          <w:sz w:val="20"/>
          <w:szCs w:val="20"/>
        </w:rPr>
        <w:t xml:space="preserve">To answer questions 1 – 4 you may need to complete some outside research using your notes, a scholarly website,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textbook or other source to answer these items.</w:t>
      </w:r>
    </w:p>
    <w:p w:rsidR="001751E9" w:rsidRPr="005F618A" w:rsidRDefault="001751E9" w:rsidP="001751E9">
      <w:pPr>
        <w:rPr>
          <w:sz w:val="20"/>
          <w:szCs w:val="20"/>
        </w:rPr>
      </w:pPr>
      <w:r w:rsidRPr="005F618A">
        <w:rPr>
          <w:sz w:val="20"/>
          <w:szCs w:val="20"/>
        </w:rPr>
        <w:t xml:space="preserve">In the boxes below, </w:t>
      </w:r>
      <w:r w:rsidR="00732683">
        <w:rPr>
          <w:sz w:val="20"/>
          <w:szCs w:val="20"/>
        </w:rPr>
        <w:t xml:space="preserve">draw </w:t>
      </w:r>
      <w:r w:rsidRPr="005F618A">
        <w:rPr>
          <w:sz w:val="20"/>
          <w:szCs w:val="20"/>
        </w:rPr>
        <w:t>what you see if your solutions are saturated, unsaturated, and supersaturated.</w:t>
      </w:r>
    </w:p>
    <w:p w:rsidR="001751E9" w:rsidRPr="005F618A" w:rsidRDefault="001751E9" w:rsidP="001751E9">
      <w:pPr>
        <w:rPr>
          <w:sz w:val="20"/>
          <w:szCs w:val="20"/>
        </w:rPr>
      </w:pPr>
      <w:r w:rsidRPr="005F618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8A4C6" wp14:editId="0F760085">
                <wp:simplePos x="0" y="0"/>
                <wp:positionH relativeFrom="column">
                  <wp:posOffset>3198858</wp:posOffset>
                </wp:positionH>
                <wp:positionV relativeFrom="paragraph">
                  <wp:posOffset>3121</wp:posOffset>
                </wp:positionV>
                <wp:extent cx="1201783" cy="940526"/>
                <wp:effectExtent l="0" t="0" r="1778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783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40B" w:rsidRDefault="00BA540B" w:rsidP="001751E9">
                            <w:r>
                              <w:t>Supersaturated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1.9pt;margin-top:.25pt;width:94.65pt;height:7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" fillcolor="white [3201]" strokeweight=".5pt">
                <v:textbox>
                  <w:txbxContent>
                    <w:p w:rsidR="001751E9" w:rsidRDefault="001751E9" w:rsidP="001751E9">
                      <w:r>
                        <w:t>Supersaturated</w:t>
                      </w:r>
                    </w:p>
                  </w:txbxContent>
                </v:textbox>
              </v:shape>
            </w:pict>
          </mc:Fallback>
        </mc:AlternateContent>
      </w:r>
      <w:r w:rsidRPr="005F618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EB7D2" wp14:editId="12DED466">
                <wp:simplePos x="0" y="0"/>
                <wp:positionH relativeFrom="column">
                  <wp:posOffset>1662031</wp:posOffset>
                </wp:positionH>
                <wp:positionV relativeFrom="paragraph">
                  <wp:posOffset>12936</wp:posOffset>
                </wp:positionV>
                <wp:extent cx="1201783" cy="940526"/>
                <wp:effectExtent l="0" t="0" r="1778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783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40B" w:rsidRDefault="00BA540B" w:rsidP="001751E9">
                            <w:r>
                              <w:t>Saturated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130.85pt;margin-top:1pt;width:94.65pt;height:7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" fillcolor="white [3201]" strokeweight=".5pt">
                <v:textbox>
                  <w:txbxContent>
                    <w:p w:rsidR="001751E9" w:rsidRDefault="001751E9" w:rsidP="001751E9">
                      <w:r>
                        <w:t>Saturated</w:t>
                      </w:r>
                    </w:p>
                  </w:txbxContent>
                </v:textbox>
              </v:shape>
            </w:pict>
          </mc:Fallback>
        </mc:AlternateContent>
      </w:r>
      <w:r w:rsidRPr="005F618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101F" wp14:editId="1D82182E">
                <wp:simplePos x="0" y="0"/>
                <wp:positionH relativeFrom="column">
                  <wp:posOffset>15675</wp:posOffset>
                </wp:positionH>
                <wp:positionV relativeFrom="paragraph">
                  <wp:posOffset>12682</wp:posOffset>
                </wp:positionV>
                <wp:extent cx="1201783" cy="940526"/>
                <wp:effectExtent l="0" t="0" r="1778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783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40B" w:rsidRDefault="00BA540B">
                            <w:r>
                              <w:t>Unsaturated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" o:spid="_x0000_s1028" type="#_x0000_t202" style="position:absolute;margin-left:1.25pt;margin-top:1pt;width:94.65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" fillcolor="white [3201]" strokeweight=".5pt">
                <v:textbox>
                  <w:txbxContent>
                    <w:p w:rsidR="001751E9" w:rsidRDefault="001751E9">
                      <w:r>
                        <w:t>Unsaturated</w:t>
                      </w:r>
                    </w:p>
                  </w:txbxContent>
                </v:textbox>
              </v:shape>
            </w:pict>
          </mc:Fallback>
        </mc:AlternateContent>
      </w:r>
    </w:p>
    <w:p w:rsidR="001751E9" w:rsidRPr="005F618A" w:rsidRDefault="001751E9" w:rsidP="001751E9">
      <w:pPr>
        <w:rPr>
          <w:sz w:val="20"/>
          <w:szCs w:val="20"/>
        </w:rPr>
      </w:pPr>
    </w:p>
    <w:p w:rsidR="001751E9" w:rsidRPr="005F618A" w:rsidRDefault="001751E9" w:rsidP="001751E9">
      <w:pPr>
        <w:rPr>
          <w:sz w:val="20"/>
          <w:szCs w:val="20"/>
        </w:rPr>
      </w:pPr>
    </w:p>
    <w:p w:rsidR="001751E9" w:rsidRPr="005F618A" w:rsidRDefault="001751E9" w:rsidP="001751E9">
      <w:pPr>
        <w:rPr>
          <w:sz w:val="20"/>
          <w:szCs w:val="20"/>
        </w:rPr>
      </w:pPr>
    </w:p>
    <w:p w:rsidR="001751E9" w:rsidRDefault="001751E9" w:rsidP="001751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F618A">
        <w:rPr>
          <w:sz w:val="20"/>
          <w:szCs w:val="20"/>
        </w:rPr>
        <w:t xml:space="preserve"> </w:t>
      </w:r>
      <w:r w:rsidR="00B42835">
        <w:rPr>
          <w:sz w:val="20"/>
          <w:szCs w:val="20"/>
        </w:rPr>
        <w:t xml:space="preserve">What are the different ways </w:t>
      </w:r>
      <w:r w:rsidR="00627411">
        <w:rPr>
          <w:sz w:val="20"/>
          <w:szCs w:val="20"/>
        </w:rPr>
        <w:t xml:space="preserve">to </w:t>
      </w:r>
      <w:r w:rsidR="00BB40D7">
        <w:rPr>
          <w:sz w:val="20"/>
          <w:szCs w:val="20"/>
        </w:rPr>
        <w:t xml:space="preserve">measure </w:t>
      </w:r>
      <w:r w:rsidR="00B42835">
        <w:rPr>
          <w:sz w:val="20"/>
          <w:szCs w:val="20"/>
        </w:rPr>
        <w:t>concentration of a solution and why are they used for each situation?</w:t>
      </w:r>
    </w:p>
    <w:p w:rsidR="00B42835" w:rsidRPr="005F618A" w:rsidRDefault="009C320D" w:rsidP="001751E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Compare and contrast dilute and concentrated to unsaturated, saturated, and supersaturated.   Use pictures if that is helpful for you.</w:t>
      </w:r>
    </w:p>
    <w:p w:rsidR="001751E9" w:rsidRPr="005F618A" w:rsidRDefault="00627411" w:rsidP="001751E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What are the </w:t>
      </w:r>
      <w:r w:rsidR="00BB40D7">
        <w:rPr>
          <w:sz w:val="20"/>
          <w:szCs w:val="20"/>
        </w:rPr>
        <w:t>ways t</w:t>
      </w:r>
      <w:r w:rsidR="009C320D">
        <w:rPr>
          <w:sz w:val="20"/>
          <w:szCs w:val="20"/>
        </w:rPr>
        <w:t>hat enable you to increase the concentration of a solution?</w:t>
      </w:r>
    </w:p>
    <w:p w:rsidR="001751E9" w:rsidRPr="005F618A" w:rsidRDefault="001751E9" w:rsidP="001751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F618A">
        <w:rPr>
          <w:sz w:val="20"/>
          <w:szCs w:val="20"/>
        </w:rPr>
        <w:t xml:space="preserve">What are the </w:t>
      </w:r>
      <w:r w:rsidR="006A2ED5" w:rsidRPr="005F618A">
        <w:rPr>
          <w:sz w:val="20"/>
          <w:szCs w:val="20"/>
        </w:rPr>
        <w:t>factors that allow you to increase the dissolving rate of a solution?</w:t>
      </w:r>
    </w:p>
    <w:p w:rsidR="00627411" w:rsidRDefault="00627411" w:rsidP="001751E9">
      <w:pPr>
        <w:rPr>
          <w:sz w:val="20"/>
          <w:szCs w:val="20"/>
        </w:rPr>
      </w:pPr>
      <w:r>
        <w:rPr>
          <w:sz w:val="20"/>
          <w:szCs w:val="20"/>
        </w:rPr>
        <w:t xml:space="preserve">Access your computer.  Open a browser and go to </w:t>
      </w:r>
      <w:hyperlink r:id="rId9" w:history="1">
        <w:r w:rsidRPr="00202308">
          <w:rPr>
            <w:rStyle w:val="Hyperlink"/>
            <w:sz w:val="20"/>
            <w:szCs w:val="20"/>
          </w:rPr>
          <w:t>www.phet.colorado.edu</w:t>
        </w:r>
      </w:hyperlink>
      <w:r>
        <w:rPr>
          <w:sz w:val="20"/>
          <w:szCs w:val="20"/>
        </w:rPr>
        <w:t>.   Go to the Molarity simulation under the Chemistry simulations.  Click the “show values”.</w:t>
      </w:r>
    </w:p>
    <w:p w:rsidR="001751E9" w:rsidRPr="005F618A" w:rsidRDefault="00627411" w:rsidP="001751E9">
      <w:pPr>
        <w:rPr>
          <w:sz w:val="20"/>
          <w:szCs w:val="20"/>
        </w:rPr>
      </w:pPr>
      <w:r>
        <w:rPr>
          <w:sz w:val="20"/>
          <w:szCs w:val="20"/>
        </w:rPr>
        <w:t>In</w:t>
      </w:r>
      <w:r w:rsidR="009C320D">
        <w:rPr>
          <w:sz w:val="20"/>
          <w:szCs w:val="20"/>
        </w:rPr>
        <w:t xml:space="preserve"> this simulation, we are assuming that the temperature is set constantly at </w:t>
      </w:r>
      <w:proofErr w:type="gramStart"/>
      <w:r w:rsidR="009C320D">
        <w:rPr>
          <w:sz w:val="20"/>
          <w:szCs w:val="20"/>
        </w:rPr>
        <w:t xml:space="preserve">25 </w:t>
      </w:r>
      <w:r w:rsidR="009C320D">
        <w:rPr>
          <w:sz w:val="20"/>
          <w:szCs w:val="20"/>
          <w:vertAlign w:val="superscript"/>
        </w:rPr>
        <w:t xml:space="preserve"> </w:t>
      </w:r>
      <w:proofErr w:type="spellStart"/>
      <w:r w:rsidR="009C320D">
        <w:rPr>
          <w:sz w:val="20"/>
          <w:szCs w:val="20"/>
          <w:vertAlign w:val="superscript"/>
        </w:rPr>
        <w:t>o</w:t>
      </w:r>
      <w:r w:rsidR="009C320D">
        <w:rPr>
          <w:sz w:val="20"/>
          <w:szCs w:val="20"/>
        </w:rPr>
        <w:t>C</w:t>
      </w:r>
      <w:proofErr w:type="spellEnd"/>
      <w:proofErr w:type="gramEnd"/>
      <w:r w:rsidR="009C320D">
        <w:rPr>
          <w:sz w:val="20"/>
          <w:szCs w:val="20"/>
        </w:rPr>
        <w:t xml:space="preserve"> and that it remains constant.  During this simulation, you are going to</w:t>
      </w:r>
      <w:r w:rsidR="001751E9" w:rsidRPr="005F618A">
        <w:rPr>
          <w:sz w:val="20"/>
          <w:szCs w:val="20"/>
        </w:rPr>
        <w:t xml:space="preserve"> determine the number of grams for each sample of chemical</w:t>
      </w:r>
      <w:r w:rsidR="009C320D">
        <w:rPr>
          <w:sz w:val="20"/>
          <w:szCs w:val="20"/>
        </w:rPr>
        <w:t xml:space="preserve">.  Use the following parameters:  </w:t>
      </w:r>
      <w:r w:rsidR="001751E9" w:rsidRPr="005F618A">
        <w:rPr>
          <w:sz w:val="20"/>
          <w:szCs w:val="20"/>
        </w:rPr>
        <w:t xml:space="preserve"> </w:t>
      </w:r>
      <w:r w:rsidR="009C320D">
        <w:rPr>
          <w:sz w:val="20"/>
          <w:szCs w:val="20"/>
        </w:rPr>
        <w:t>Y</w:t>
      </w:r>
      <w:r w:rsidR="00116F6C" w:rsidRPr="005F618A">
        <w:rPr>
          <w:sz w:val="20"/>
          <w:szCs w:val="20"/>
        </w:rPr>
        <w:t>ou have 0.50 L of substance</w:t>
      </w:r>
      <w:r w:rsidR="009C320D">
        <w:rPr>
          <w:sz w:val="20"/>
          <w:szCs w:val="20"/>
        </w:rPr>
        <w:t xml:space="preserve"> (set the slider appropriately).  You will choose two different </w:t>
      </w:r>
      <w:proofErr w:type="gramStart"/>
      <w:r w:rsidR="009C320D">
        <w:rPr>
          <w:sz w:val="20"/>
          <w:szCs w:val="20"/>
        </w:rPr>
        <w:t>number</w:t>
      </w:r>
      <w:proofErr w:type="gramEnd"/>
      <w:r w:rsidR="009C320D">
        <w:rPr>
          <w:sz w:val="20"/>
          <w:szCs w:val="20"/>
        </w:rPr>
        <w:t xml:space="preserve"> of moles (using the slider appropriately) to change the molarity of your solution.</w:t>
      </w:r>
      <w:r w:rsidR="00116F6C" w:rsidRPr="005F618A">
        <w:rPr>
          <w:sz w:val="20"/>
          <w:szCs w:val="20"/>
        </w:rPr>
        <w:t xml:space="preserve"> </w:t>
      </w:r>
      <w:r w:rsidR="001751E9" w:rsidRPr="005F618A">
        <w:rPr>
          <w:sz w:val="20"/>
          <w:szCs w:val="20"/>
        </w:rPr>
        <w:t>You cannot use drink mix because you cannot write the chemical formula for drink mix, unless you assume that it is sugar.</w:t>
      </w:r>
    </w:p>
    <w:p w:rsidR="001751E9" w:rsidRPr="005F618A" w:rsidRDefault="001751E9" w:rsidP="001751E9">
      <w:pPr>
        <w:rPr>
          <w:sz w:val="20"/>
          <w:szCs w:val="20"/>
        </w:rPr>
      </w:pPr>
      <w:r w:rsidRPr="005F618A">
        <w:rPr>
          <w:sz w:val="20"/>
          <w:szCs w:val="20"/>
        </w:rPr>
        <w:t>For each of the remaining solutions, solve for the number of grams</w:t>
      </w:r>
      <w:r w:rsidR="006A2ED5" w:rsidRPr="005F618A">
        <w:rPr>
          <w:sz w:val="20"/>
          <w:szCs w:val="20"/>
        </w:rPr>
        <w:t xml:space="preserve"> of solute.   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988"/>
        <w:gridCol w:w="1440"/>
        <w:gridCol w:w="1738"/>
        <w:gridCol w:w="2056"/>
        <w:gridCol w:w="2056"/>
      </w:tblGrid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jc w:val="center"/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>Substance</w:t>
            </w:r>
          </w:p>
        </w:tc>
        <w:tc>
          <w:tcPr>
            <w:tcW w:w="1440" w:type="dxa"/>
          </w:tcPr>
          <w:p w:rsidR="00627411" w:rsidRPr="005F618A" w:rsidRDefault="00627411" w:rsidP="0011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Moles (</w:t>
            </w:r>
            <w:proofErr w:type="spellStart"/>
            <w:r>
              <w:rPr>
                <w:sz w:val="20"/>
                <w:szCs w:val="20"/>
              </w:rPr>
              <w:t>mol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38" w:type="dxa"/>
          </w:tcPr>
          <w:p w:rsidR="00627411" w:rsidRPr="005F618A" w:rsidRDefault="00627411" w:rsidP="0011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(L)</w:t>
            </w:r>
          </w:p>
        </w:tc>
        <w:tc>
          <w:tcPr>
            <w:tcW w:w="2056" w:type="dxa"/>
          </w:tcPr>
          <w:p w:rsidR="00627411" w:rsidRPr="005F618A" w:rsidRDefault="00627411" w:rsidP="00B2717A">
            <w:pPr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>Molarity (M)</w:t>
            </w:r>
          </w:p>
        </w:tc>
        <w:tc>
          <w:tcPr>
            <w:tcW w:w="2056" w:type="dxa"/>
          </w:tcPr>
          <w:p w:rsidR="00627411" w:rsidRPr="005F618A" w:rsidRDefault="00627411" w:rsidP="0011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Grams (g)</w:t>
            </w:r>
          </w:p>
        </w:tc>
      </w:tr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>Cobalt (II) nitrate</w:t>
            </w:r>
          </w:p>
        </w:tc>
        <w:tc>
          <w:tcPr>
            <w:tcW w:w="1440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Cobalt (II) nitrate</w:t>
            </w:r>
          </w:p>
        </w:tc>
        <w:tc>
          <w:tcPr>
            <w:tcW w:w="1440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>Cobalt (</w:t>
            </w:r>
            <w:r>
              <w:rPr>
                <w:sz w:val="20"/>
                <w:szCs w:val="20"/>
              </w:rPr>
              <w:t>I</w:t>
            </w:r>
            <w:r w:rsidRPr="005F618A">
              <w:rPr>
                <w:sz w:val="20"/>
                <w:szCs w:val="20"/>
              </w:rPr>
              <w:t>I) chloride</w:t>
            </w:r>
          </w:p>
        </w:tc>
        <w:tc>
          <w:tcPr>
            <w:tcW w:w="1440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627411" w:rsidRDefault="00627411" w:rsidP="0062741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Cobalt (II) chloride</w:t>
            </w:r>
          </w:p>
        </w:tc>
        <w:tc>
          <w:tcPr>
            <w:tcW w:w="1440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>Potassium dichromate</w:t>
            </w:r>
          </w:p>
        </w:tc>
        <w:tc>
          <w:tcPr>
            <w:tcW w:w="1440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627411" w:rsidRDefault="00627411" w:rsidP="0062741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Potassium dichromate</w:t>
            </w:r>
          </w:p>
        </w:tc>
        <w:tc>
          <w:tcPr>
            <w:tcW w:w="1440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>Nickel (II) chloride</w:t>
            </w:r>
          </w:p>
        </w:tc>
        <w:tc>
          <w:tcPr>
            <w:tcW w:w="1440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1751E9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627411" w:rsidRDefault="00627411" w:rsidP="0062741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Nickel (II) chloride</w:t>
            </w:r>
          </w:p>
        </w:tc>
        <w:tc>
          <w:tcPr>
            <w:tcW w:w="1440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 xml:space="preserve"> Copper (II) sulfate</w:t>
            </w:r>
          </w:p>
        </w:tc>
        <w:tc>
          <w:tcPr>
            <w:tcW w:w="1440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627411" w:rsidRDefault="00627411" w:rsidP="0062741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Copper (II) sulfate</w:t>
            </w:r>
          </w:p>
        </w:tc>
        <w:tc>
          <w:tcPr>
            <w:tcW w:w="1440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5F618A" w:rsidRDefault="00627411" w:rsidP="00116F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618A">
              <w:rPr>
                <w:sz w:val="20"/>
                <w:szCs w:val="20"/>
              </w:rPr>
              <w:t>Potassium permanganate</w:t>
            </w:r>
          </w:p>
        </w:tc>
        <w:tc>
          <w:tcPr>
            <w:tcW w:w="1440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</w:tr>
      <w:tr w:rsidR="00627411" w:rsidRPr="005F618A" w:rsidTr="00732683">
        <w:tc>
          <w:tcPr>
            <w:tcW w:w="2988" w:type="dxa"/>
          </w:tcPr>
          <w:p w:rsidR="00627411" w:rsidRPr="00627411" w:rsidRDefault="00627411" w:rsidP="0062741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Potassium permanganate</w:t>
            </w:r>
          </w:p>
        </w:tc>
        <w:tc>
          <w:tcPr>
            <w:tcW w:w="1440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27411" w:rsidRPr="005F618A" w:rsidRDefault="00627411" w:rsidP="00BA540B">
            <w:pPr>
              <w:rPr>
                <w:sz w:val="20"/>
                <w:szCs w:val="20"/>
              </w:rPr>
            </w:pPr>
          </w:p>
        </w:tc>
      </w:tr>
    </w:tbl>
    <w:p w:rsidR="006A2ED5" w:rsidRPr="005F618A" w:rsidRDefault="006A2ED5" w:rsidP="001751E9">
      <w:pPr>
        <w:rPr>
          <w:sz w:val="20"/>
          <w:szCs w:val="20"/>
        </w:rPr>
      </w:pPr>
    </w:p>
    <w:p w:rsidR="001751E9" w:rsidRDefault="00116F6C" w:rsidP="001751E9">
      <w:pPr>
        <w:rPr>
          <w:sz w:val="20"/>
          <w:szCs w:val="20"/>
        </w:rPr>
      </w:pPr>
      <w:r w:rsidRPr="005F618A">
        <w:rPr>
          <w:sz w:val="20"/>
          <w:szCs w:val="20"/>
        </w:rPr>
        <w:t>For each of the solutions above, show the calculations that demonstrate the number of grams needed to provide the saturated solution</w:t>
      </w:r>
      <w:r w:rsidR="005F618A" w:rsidRPr="005F618A">
        <w:rPr>
          <w:sz w:val="20"/>
          <w:szCs w:val="20"/>
        </w:rPr>
        <w:t xml:space="preserve"> if you haven’t achieved one already</w:t>
      </w:r>
      <w:r w:rsidRPr="005F618A">
        <w:rPr>
          <w:sz w:val="20"/>
          <w:szCs w:val="20"/>
        </w:rPr>
        <w:t>.</w:t>
      </w:r>
      <w:r w:rsidR="005F618A" w:rsidRPr="005F618A">
        <w:rPr>
          <w:sz w:val="20"/>
          <w:szCs w:val="20"/>
        </w:rPr>
        <w:t xml:space="preserve">  If a solution is not possible to be saturated, state what you tried.</w:t>
      </w:r>
    </w:p>
    <w:p w:rsidR="00B42835" w:rsidRPr="005B41D4" w:rsidRDefault="00B42835" w:rsidP="001751E9">
      <w:pPr>
        <w:rPr>
          <w:b/>
          <w:sz w:val="20"/>
          <w:szCs w:val="20"/>
          <w:u w:val="single"/>
        </w:rPr>
      </w:pPr>
      <w:r w:rsidRPr="005B41D4">
        <w:rPr>
          <w:b/>
          <w:sz w:val="20"/>
          <w:szCs w:val="20"/>
          <w:u w:val="single"/>
        </w:rPr>
        <w:lastRenderedPageBreak/>
        <w:t>Part B:</w:t>
      </w:r>
    </w:p>
    <w:p w:rsidR="00641A3B" w:rsidRDefault="00641A3B" w:rsidP="001751E9">
      <w:pPr>
        <w:rPr>
          <w:sz w:val="20"/>
          <w:szCs w:val="20"/>
        </w:rPr>
      </w:pPr>
      <w:r>
        <w:rPr>
          <w:sz w:val="20"/>
          <w:szCs w:val="20"/>
        </w:rPr>
        <w:t xml:space="preserve">Making solutions:   Learn how to make solutions using proper lab equipment and techniques.   </w:t>
      </w:r>
    </w:p>
    <w:p w:rsidR="00641A3B" w:rsidRDefault="00641A3B" w:rsidP="001751E9">
      <w:pPr>
        <w:rPr>
          <w:sz w:val="20"/>
          <w:szCs w:val="20"/>
        </w:rPr>
      </w:pPr>
      <w:r>
        <w:rPr>
          <w:sz w:val="20"/>
          <w:szCs w:val="20"/>
        </w:rPr>
        <w:t>Your teacher will provide you with a volumetric flask, an electronic balance, and the assigned salt.  Mass out the salt on the balance, add it to the volumetric flask, and add a small amount of de-ionized water.   Then swirl the solution.   Add enough water to the etched line to make the complete aliquot of solution.</w:t>
      </w:r>
    </w:p>
    <w:p w:rsidR="00B42835" w:rsidRDefault="00B42835" w:rsidP="001751E9">
      <w:pPr>
        <w:rPr>
          <w:sz w:val="20"/>
          <w:szCs w:val="20"/>
        </w:rPr>
      </w:pPr>
      <w:r>
        <w:rPr>
          <w:sz w:val="20"/>
          <w:szCs w:val="20"/>
        </w:rPr>
        <w:t>Create a 0.</w:t>
      </w:r>
      <w:r w:rsidR="00627411">
        <w:rPr>
          <w:sz w:val="20"/>
          <w:szCs w:val="20"/>
        </w:rPr>
        <w:t>2</w:t>
      </w:r>
      <w:r>
        <w:rPr>
          <w:sz w:val="20"/>
          <w:szCs w:val="20"/>
        </w:rPr>
        <w:t>5 M solution of</w:t>
      </w:r>
      <w:r w:rsidR="00641A3B">
        <w:rPr>
          <w:sz w:val="20"/>
          <w:szCs w:val="20"/>
        </w:rPr>
        <w:t xml:space="preserve"> a 500 mL </w:t>
      </w:r>
      <w:proofErr w:type="gramStart"/>
      <w:r w:rsidR="00641A3B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>_____________</w:t>
      </w:r>
      <w:r w:rsidR="00BB40D7">
        <w:rPr>
          <w:sz w:val="20"/>
          <w:szCs w:val="20"/>
        </w:rPr>
        <w:t>___________ (assigned by teacher).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42835" w:rsidTr="00B42835">
        <w:tc>
          <w:tcPr>
            <w:tcW w:w="4788" w:type="dxa"/>
          </w:tcPr>
          <w:p w:rsidR="00B42835" w:rsidRDefault="00B42835" w:rsidP="0017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Dilution Level</w:t>
            </w:r>
          </w:p>
        </w:tc>
        <w:tc>
          <w:tcPr>
            <w:tcW w:w="4788" w:type="dxa"/>
          </w:tcPr>
          <w:p w:rsidR="00B42835" w:rsidRDefault="00B42835" w:rsidP="0017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Absorbance</w:t>
            </w:r>
          </w:p>
        </w:tc>
      </w:tr>
      <w:tr w:rsidR="00B42835" w:rsidTr="00B42835">
        <w:tc>
          <w:tcPr>
            <w:tcW w:w="4788" w:type="dxa"/>
          </w:tcPr>
          <w:p w:rsidR="00C5342C" w:rsidRPr="00627411" w:rsidRDefault="00B42835" w:rsidP="006274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0.15 M</w:t>
            </w:r>
            <w:r w:rsidR="00641A3B" w:rsidRPr="00627411">
              <w:rPr>
                <w:sz w:val="20"/>
                <w:szCs w:val="20"/>
              </w:rPr>
              <w:t xml:space="preserve"> </w:t>
            </w:r>
          </w:p>
          <w:p w:rsidR="00B42835" w:rsidRDefault="00641A3B" w:rsidP="00627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27411">
              <w:rPr>
                <w:sz w:val="20"/>
                <w:szCs w:val="20"/>
              </w:rPr>
              <w:t xml:space="preserve">teacher </w:t>
            </w:r>
            <w:r w:rsidR="00C5342C">
              <w:rPr>
                <w:sz w:val="20"/>
                <w:szCs w:val="20"/>
              </w:rPr>
              <w:t>ma</w:t>
            </w:r>
            <w:r w:rsidR="00627411">
              <w:rPr>
                <w:sz w:val="20"/>
                <w:szCs w:val="20"/>
              </w:rPr>
              <w:t>d</w:t>
            </w:r>
            <w:r w:rsidR="00C5342C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250 mL of this solution</w:t>
            </w:r>
            <w:r w:rsidR="00C5342C">
              <w:rPr>
                <w:sz w:val="20"/>
                <w:szCs w:val="20"/>
              </w:rPr>
              <w:t xml:space="preserve"> from the previous stock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B42835" w:rsidRDefault="00B42835" w:rsidP="001751E9">
            <w:pPr>
              <w:rPr>
                <w:sz w:val="20"/>
                <w:szCs w:val="20"/>
              </w:rPr>
            </w:pPr>
          </w:p>
        </w:tc>
      </w:tr>
      <w:tr w:rsidR="00B42835" w:rsidTr="00B42835">
        <w:tc>
          <w:tcPr>
            <w:tcW w:w="4788" w:type="dxa"/>
          </w:tcPr>
          <w:p w:rsidR="00C5342C" w:rsidRPr="00627411" w:rsidRDefault="00B42835" w:rsidP="006274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0.10 M</w:t>
            </w:r>
            <w:r w:rsidR="00641A3B" w:rsidRPr="00627411">
              <w:rPr>
                <w:sz w:val="20"/>
                <w:szCs w:val="20"/>
              </w:rPr>
              <w:t xml:space="preserve"> </w:t>
            </w:r>
          </w:p>
          <w:p w:rsidR="00B42835" w:rsidRDefault="00641A3B" w:rsidP="00627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27411">
              <w:rPr>
                <w:sz w:val="20"/>
                <w:szCs w:val="20"/>
              </w:rPr>
              <w:t xml:space="preserve">teacher </w:t>
            </w:r>
            <w:r w:rsidR="00C5342C">
              <w:rPr>
                <w:sz w:val="20"/>
                <w:szCs w:val="20"/>
              </w:rPr>
              <w:t>ma</w:t>
            </w:r>
            <w:r w:rsidR="00627411">
              <w:rPr>
                <w:sz w:val="20"/>
                <w:szCs w:val="20"/>
              </w:rPr>
              <w:t>d</w:t>
            </w:r>
            <w:r w:rsidR="00C5342C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250 mL of this solution</w:t>
            </w:r>
            <w:r w:rsidR="00C5342C">
              <w:rPr>
                <w:sz w:val="20"/>
                <w:szCs w:val="20"/>
              </w:rPr>
              <w:t xml:space="preserve"> from the previous stock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B42835" w:rsidRDefault="00B42835" w:rsidP="001751E9">
            <w:pPr>
              <w:rPr>
                <w:sz w:val="20"/>
                <w:szCs w:val="20"/>
              </w:rPr>
            </w:pPr>
          </w:p>
        </w:tc>
      </w:tr>
      <w:tr w:rsidR="00B42835" w:rsidTr="00B42835">
        <w:tc>
          <w:tcPr>
            <w:tcW w:w="4788" w:type="dxa"/>
          </w:tcPr>
          <w:p w:rsidR="00C5342C" w:rsidRPr="00627411" w:rsidRDefault="00B42835" w:rsidP="006274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0.075 M</w:t>
            </w:r>
            <w:r w:rsidR="00641A3B" w:rsidRPr="00627411">
              <w:rPr>
                <w:sz w:val="20"/>
                <w:szCs w:val="20"/>
              </w:rPr>
              <w:t xml:space="preserve"> </w:t>
            </w:r>
          </w:p>
          <w:p w:rsidR="00B42835" w:rsidRDefault="00641A3B" w:rsidP="00627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27411">
              <w:rPr>
                <w:sz w:val="20"/>
                <w:szCs w:val="20"/>
              </w:rPr>
              <w:t xml:space="preserve">teacher </w:t>
            </w:r>
            <w:r w:rsidR="00C5342C">
              <w:rPr>
                <w:sz w:val="20"/>
                <w:szCs w:val="20"/>
              </w:rPr>
              <w:t>ma</w:t>
            </w:r>
            <w:r w:rsidR="00627411">
              <w:rPr>
                <w:sz w:val="20"/>
                <w:szCs w:val="20"/>
              </w:rPr>
              <w:t>d</w:t>
            </w:r>
            <w:r w:rsidR="00C5342C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250 mL of this solution</w:t>
            </w:r>
            <w:r w:rsidR="00C5342C">
              <w:rPr>
                <w:sz w:val="20"/>
                <w:szCs w:val="20"/>
              </w:rPr>
              <w:t xml:space="preserve"> from the previous stock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B42835" w:rsidRDefault="00B42835" w:rsidP="001751E9">
            <w:pPr>
              <w:rPr>
                <w:sz w:val="20"/>
                <w:szCs w:val="20"/>
              </w:rPr>
            </w:pPr>
          </w:p>
        </w:tc>
      </w:tr>
      <w:tr w:rsidR="00B42835" w:rsidTr="00B42835">
        <w:tc>
          <w:tcPr>
            <w:tcW w:w="4788" w:type="dxa"/>
          </w:tcPr>
          <w:p w:rsidR="00C5342C" w:rsidRPr="00627411" w:rsidRDefault="00B42835" w:rsidP="006274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27411">
              <w:rPr>
                <w:sz w:val="20"/>
                <w:szCs w:val="20"/>
              </w:rPr>
              <w:t>0.05 M</w:t>
            </w:r>
            <w:r w:rsidR="00641A3B" w:rsidRPr="00627411">
              <w:rPr>
                <w:sz w:val="20"/>
                <w:szCs w:val="20"/>
              </w:rPr>
              <w:t xml:space="preserve"> </w:t>
            </w:r>
          </w:p>
          <w:p w:rsidR="00B42835" w:rsidRDefault="00641A3B" w:rsidP="00627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27411">
              <w:rPr>
                <w:sz w:val="20"/>
                <w:szCs w:val="20"/>
              </w:rPr>
              <w:t xml:space="preserve">teacher </w:t>
            </w:r>
            <w:r w:rsidR="00C5342C">
              <w:rPr>
                <w:sz w:val="20"/>
                <w:szCs w:val="20"/>
              </w:rPr>
              <w:t>ma</w:t>
            </w:r>
            <w:r w:rsidR="00627411">
              <w:rPr>
                <w:sz w:val="20"/>
                <w:szCs w:val="20"/>
              </w:rPr>
              <w:t>d</w:t>
            </w:r>
            <w:r w:rsidR="00C5342C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250 mL of this solution</w:t>
            </w:r>
            <w:r w:rsidR="00C5342C">
              <w:rPr>
                <w:sz w:val="20"/>
                <w:szCs w:val="20"/>
              </w:rPr>
              <w:t xml:space="preserve"> from the previous stock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B42835" w:rsidRDefault="00B42835" w:rsidP="001751E9">
            <w:pPr>
              <w:rPr>
                <w:sz w:val="20"/>
                <w:szCs w:val="20"/>
              </w:rPr>
            </w:pPr>
          </w:p>
        </w:tc>
      </w:tr>
    </w:tbl>
    <w:p w:rsidR="00641A3B" w:rsidRDefault="00627411" w:rsidP="00641A3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Explain the procedure used that the teacher completed </w:t>
      </w:r>
      <w:r w:rsidR="009C320D">
        <w:rPr>
          <w:sz w:val="20"/>
          <w:szCs w:val="20"/>
        </w:rPr>
        <w:t>to make the serial dilutions</w:t>
      </w:r>
      <w:r>
        <w:rPr>
          <w:sz w:val="20"/>
          <w:szCs w:val="20"/>
        </w:rPr>
        <w:t>.</w:t>
      </w:r>
      <w:r w:rsidR="00641A3B">
        <w:rPr>
          <w:sz w:val="20"/>
          <w:szCs w:val="20"/>
        </w:rPr>
        <w:t xml:space="preserve">   What equation </w:t>
      </w:r>
      <w:r>
        <w:rPr>
          <w:sz w:val="20"/>
          <w:szCs w:val="20"/>
        </w:rPr>
        <w:t>was used?   Show the math (full calculation for one of the dilutions above</w:t>
      </w:r>
      <w:r w:rsidR="00732683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C5342C" w:rsidRDefault="00641A3B" w:rsidP="001751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342C">
        <w:rPr>
          <w:sz w:val="20"/>
          <w:szCs w:val="20"/>
        </w:rPr>
        <w:t xml:space="preserve">What </w:t>
      </w:r>
      <w:r w:rsidR="009C320D">
        <w:rPr>
          <w:sz w:val="20"/>
          <w:szCs w:val="20"/>
        </w:rPr>
        <w:t>errors could occur with the order of mixing solute to solvent</w:t>
      </w:r>
      <w:r w:rsidR="00C5342C">
        <w:rPr>
          <w:sz w:val="20"/>
          <w:szCs w:val="20"/>
        </w:rPr>
        <w:t>?</w:t>
      </w:r>
    </w:p>
    <w:p w:rsidR="00C5342C" w:rsidRDefault="00C5342C" w:rsidP="001751E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When you make your dilutions what do you notice about the color of the solution?  </w:t>
      </w:r>
    </w:p>
    <w:p w:rsidR="00B42835" w:rsidRPr="00C5342C" w:rsidRDefault="00B42835" w:rsidP="00C5342C">
      <w:pPr>
        <w:rPr>
          <w:sz w:val="20"/>
          <w:szCs w:val="20"/>
        </w:rPr>
      </w:pPr>
      <w:r w:rsidRPr="00C5342C">
        <w:rPr>
          <w:sz w:val="20"/>
          <w:szCs w:val="20"/>
        </w:rPr>
        <w:t xml:space="preserve">Use a spectrophotometer, </w:t>
      </w:r>
      <w:r w:rsidR="00233870" w:rsidRPr="00C5342C">
        <w:rPr>
          <w:sz w:val="20"/>
          <w:szCs w:val="20"/>
        </w:rPr>
        <w:t xml:space="preserve">a GLX, </w:t>
      </w:r>
      <w:r w:rsidRPr="00C5342C">
        <w:rPr>
          <w:sz w:val="20"/>
          <w:szCs w:val="20"/>
        </w:rPr>
        <w:t xml:space="preserve">a Wards Data Hub (using the turbidity function) or </w:t>
      </w:r>
      <w:r w:rsidR="00144FA7" w:rsidRPr="00C5342C">
        <w:rPr>
          <w:sz w:val="20"/>
          <w:szCs w:val="20"/>
        </w:rPr>
        <w:t>an app for phones like Image Color Picker.</w:t>
      </w:r>
    </w:p>
    <w:p w:rsidR="001C5D74" w:rsidRDefault="00B42835" w:rsidP="00B428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C5D74">
        <w:rPr>
          <w:sz w:val="20"/>
          <w:szCs w:val="20"/>
        </w:rPr>
        <w:t>Graph the curve created by the information presented by your device.</w:t>
      </w:r>
    </w:p>
    <w:p w:rsidR="00B42835" w:rsidRDefault="00B42835" w:rsidP="00B428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is the relationship between concentration and absorbance?</w:t>
      </w:r>
      <w:r w:rsidR="00144FA7">
        <w:rPr>
          <w:sz w:val="20"/>
          <w:szCs w:val="20"/>
        </w:rPr>
        <w:t xml:space="preserve">  </w:t>
      </w:r>
      <w:r w:rsidR="009C320D">
        <w:rPr>
          <w:sz w:val="20"/>
          <w:szCs w:val="20"/>
        </w:rPr>
        <w:t xml:space="preserve">Develop a formula from your </w:t>
      </w:r>
      <w:r w:rsidR="00732683">
        <w:rPr>
          <w:sz w:val="20"/>
          <w:szCs w:val="20"/>
        </w:rPr>
        <w:t>graph – plot the best fit line</w:t>
      </w:r>
      <w:r w:rsidR="009C320D">
        <w:rPr>
          <w:sz w:val="20"/>
          <w:szCs w:val="20"/>
        </w:rPr>
        <w:t>.</w:t>
      </w:r>
    </w:p>
    <w:p w:rsidR="00732683" w:rsidRDefault="00732683" w:rsidP="00B428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Determine what the absorbance of a 0.25 M solution would be using the equation that you developed.</w:t>
      </w:r>
    </w:p>
    <w:p w:rsidR="00732683" w:rsidRDefault="00732683" w:rsidP="00B428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Measure the absorbance of the 0.25 M solution using your equipment.  Then calculate the percent error.</w:t>
      </w:r>
    </w:p>
    <w:p w:rsidR="00732683" w:rsidRDefault="00732683" w:rsidP="00732683">
      <w:pPr>
        <w:pStyle w:val="ListParagraph"/>
        <w:rPr>
          <w:sz w:val="20"/>
          <w:szCs w:val="20"/>
        </w:rPr>
      </w:pPr>
    </w:p>
    <w:p w:rsidR="00732683" w:rsidRPr="005B41D4" w:rsidRDefault="00732683" w:rsidP="00732683">
      <w:pPr>
        <w:pStyle w:val="ListParagraph"/>
        <w:rPr>
          <w:b/>
          <w:sz w:val="20"/>
          <w:szCs w:val="20"/>
          <w:u w:val="single"/>
        </w:rPr>
      </w:pPr>
      <w:r w:rsidRPr="005B41D4">
        <w:rPr>
          <w:b/>
          <w:sz w:val="20"/>
          <w:szCs w:val="20"/>
          <w:u w:val="single"/>
        </w:rPr>
        <w:t>Part C:</w:t>
      </w:r>
    </w:p>
    <w:p w:rsidR="00144FA7" w:rsidRDefault="00144FA7" w:rsidP="00B428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does the concentration of a rehydration solution affect how the body absorbs it?   What does it do to the body if it is at a lower concentration or a higher concentration (remember biology)?</w:t>
      </w:r>
    </w:p>
    <w:p w:rsidR="00B42835" w:rsidRDefault="00144FA7" w:rsidP="00B4283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Where, in daily life, do you encounter substances that allow you to encounter a concentration?  Name some of them and describe how they are important to your life.</w:t>
      </w:r>
    </w:p>
    <w:p w:rsidR="00732683" w:rsidRDefault="0073268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44FA7" w:rsidRDefault="00732683" w:rsidP="0023387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>Notes for Instructor:</w:t>
      </w:r>
    </w:p>
    <w:p w:rsidR="00732683" w:rsidRPr="00B42835" w:rsidRDefault="00732683" w:rsidP="0023387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For an on-level (college prep) course, you could use Part A alone (use your best judgment as to if you want to include parts B and C).  For honors, include part B.   For AP Chem, include Part C.</w:t>
      </w:r>
    </w:p>
    <w:sectPr w:rsidR="00732683" w:rsidRPr="00B42835" w:rsidSect="00C5342C"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3E" w:rsidRDefault="00AC143E" w:rsidP="005F618A">
      <w:pPr>
        <w:spacing w:after="0" w:line="240" w:lineRule="auto"/>
      </w:pPr>
      <w:r>
        <w:separator/>
      </w:r>
    </w:p>
  </w:endnote>
  <w:endnote w:type="continuationSeparator" w:id="0">
    <w:p w:rsidR="00AC143E" w:rsidRDefault="00AC143E" w:rsidP="005F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40B" w:rsidRDefault="00BA540B" w:rsidP="005F618A">
    <w:pPr>
      <w:pStyle w:val="Footer"/>
      <w:jc w:val="center"/>
    </w:pPr>
    <w:r>
      <w:t>© Erica Peddi,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3E" w:rsidRDefault="00AC143E" w:rsidP="005F618A">
      <w:pPr>
        <w:spacing w:after="0" w:line="240" w:lineRule="auto"/>
      </w:pPr>
      <w:r>
        <w:separator/>
      </w:r>
    </w:p>
  </w:footnote>
  <w:footnote w:type="continuationSeparator" w:id="0">
    <w:p w:rsidR="00AC143E" w:rsidRDefault="00AC143E" w:rsidP="005F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35A"/>
    <w:multiLevelType w:val="hybridMultilevel"/>
    <w:tmpl w:val="460C8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27B88"/>
    <w:multiLevelType w:val="hybridMultilevel"/>
    <w:tmpl w:val="73E0D5A8"/>
    <w:lvl w:ilvl="0" w:tplc="D98664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7122A"/>
    <w:multiLevelType w:val="hybridMultilevel"/>
    <w:tmpl w:val="E5126C54"/>
    <w:lvl w:ilvl="0" w:tplc="899823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E9"/>
    <w:rsid w:val="000042A5"/>
    <w:rsid w:val="00004B11"/>
    <w:rsid w:val="00012099"/>
    <w:rsid w:val="00013186"/>
    <w:rsid w:val="0001415B"/>
    <w:rsid w:val="000173E9"/>
    <w:rsid w:val="00021577"/>
    <w:rsid w:val="0002276F"/>
    <w:rsid w:val="00022C00"/>
    <w:rsid w:val="000233BD"/>
    <w:rsid w:val="0002502A"/>
    <w:rsid w:val="00025AFA"/>
    <w:rsid w:val="00025B39"/>
    <w:rsid w:val="0002624C"/>
    <w:rsid w:val="000266F3"/>
    <w:rsid w:val="00026921"/>
    <w:rsid w:val="000323FC"/>
    <w:rsid w:val="0003769A"/>
    <w:rsid w:val="000379FE"/>
    <w:rsid w:val="00037AB6"/>
    <w:rsid w:val="00037E77"/>
    <w:rsid w:val="0004321C"/>
    <w:rsid w:val="0004418D"/>
    <w:rsid w:val="00046779"/>
    <w:rsid w:val="00051191"/>
    <w:rsid w:val="00052446"/>
    <w:rsid w:val="0005259D"/>
    <w:rsid w:val="00053101"/>
    <w:rsid w:val="0005311A"/>
    <w:rsid w:val="00053ECC"/>
    <w:rsid w:val="0005493F"/>
    <w:rsid w:val="00054E1F"/>
    <w:rsid w:val="00056DD0"/>
    <w:rsid w:val="000601CF"/>
    <w:rsid w:val="00063356"/>
    <w:rsid w:val="00063E6D"/>
    <w:rsid w:val="0006514A"/>
    <w:rsid w:val="0006624B"/>
    <w:rsid w:val="00066C40"/>
    <w:rsid w:val="0006705D"/>
    <w:rsid w:val="00067D2F"/>
    <w:rsid w:val="00070834"/>
    <w:rsid w:val="000708B4"/>
    <w:rsid w:val="00071481"/>
    <w:rsid w:val="0007188D"/>
    <w:rsid w:val="00073649"/>
    <w:rsid w:val="00073C71"/>
    <w:rsid w:val="00075EBD"/>
    <w:rsid w:val="00077D90"/>
    <w:rsid w:val="000810CB"/>
    <w:rsid w:val="00082556"/>
    <w:rsid w:val="00082FC7"/>
    <w:rsid w:val="00083305"/>
    <w:rsid w:val="00083767"/>
    <w:rsid w:val="000851A3"/>
    <w:rsid w:val="00090441"/>
    <w:rsid w:val="00091E62"/>
    <w:rsid w:val="000928FA"/>
    <w:rsid w:val="0009353C"/>
    <w:rsid w:val="00093A0D"/>
    <w:rsid w:val="0009405A"/>
    <w:rsid w:val="00096DAC"/>
    <w:rsid w:val="000A0390"/>
    <w:rsid w:val="000A0564"/>
    <w:rsid w:val="000A0590"/>
    <w:rsid w:val="000A1450"/>
    <w:rsid w:val="000A3A02"/>
    <w:rsid w:val="000A4219"/>
    <w:rsid w:val="000A6F6D"/>
    <w:rsid w:val="000B0202"/>
    <w:rsid w:val="000B1481"/>
    <w:rsid w:val="000B1EFF"/>
    <w:rsid w:val="000B2B70"/>
    <w:rsid w:val="000B52F5"/>
    <w:rsid w:val="000B5B24"/>
    <w:rsid w:val="000B5D6B"/>
    <w:rsid w:val="000B7101"/>
    <w:rsid w:val="000C0DB8"/>
    <w:rsid w:val="000C0FC9"/>
    <w:rsid w:val="000C2A7C"/>
    <w:rsid w:val="000C33DC"/>
    <w:rsid w:val="000C593F"/>
    <w:rsid w:val="000C619D"/>
    <w:rsid w:val="000C69A3"/>
    <w:rsid w:val="000C74DD"/>
    <w:rsid w:val="000C7FE4"/>
    <w:rsid w:val="000D200D"/>
    <w:rsid w:val="000D2D4A"/>
    <w:rsid w:val="000D3E59"/>
    <w:rsid w:val="000D4A3A"/>
    <w:rsid w:val="000D5E6C"/>
    <w:rsid w:val="000D61FD"/>
    <w:rsid w:val="000D6380"/>
    <w:rsid w:val="000D6473"/>
    <w:rsid w:val="000D677B"/>
    <w:rsid w:val="000D70EC"/>
    <w:rsid w:val="000D7C69"/>
    <w:rsid w:val="000D7F48"/>
    <w:rsid w:val="000E14E7"/>
    <w:rsid w:val="000E2360"/>
    <w:rsid w:val="000E33AC"/>
    <w:rsid w:val="000E3AB2"/>
    <w:rsid w:val="000E50A9"/>
    <w:rsid w:val="000E7EFD"/>
    <w:rsid w:val="000F045D"/>
    <w:rsid w:val="000F132E"/>
    <w:rsid w:val="000F1675"/>
    <w:rsid w:val="000F275B"/>
    <w:rsid w:val="000F5839"/>
    <w:rsid w:val="00100084"/>
    <w:rsid w:val="0010233C"/>
    <w:rsid w:val="00102B1D"/>
    <w:rsid w:val="00104FBF"/>
    <w:rsid w:val="00107F83"/>
    <w:rsid w:val="00110E18"/>
    <w:rsid w:val="001144AF"/>
    <w:rsid w:val="001151F8"/>
    <w:rsid w:val="00115860"/>
    <w:rsid w:val="00116F6C"/>
    <w:rsid w:val="001219FC"/>
    <w:rsid w:val="0012254C"/>
    <w:rsid w:val="001228B3"/>
    <w:rsid w:val="00123B4B"/>
    <w:rsid w:val="0012781C"/>
    <w:rsid w:val="00127D98"/>
    <w:rsid w:val="0013023A"/>
    <w:rsid w:val="00130252"/>
    <w:rsid w:val="0013183F"/>
    <w:rsid w:val="001320FB"/>
    <w:rsid w:val="0013332E"/>
    <w:rsid w:val="00133F33"/>
    <w:rsid w:val="00135FC1"/>
    <w:rsid w:val="001361AA"/>
    <w:rsid w:val="0013741B"/>
    <w:rsid w:val="00137478"/>
    <w:rsid w:val="00137D91"/>
    <w:rsid w:val="001419C8"/>
    <w:rsid w:val="00144FA7"/>
    <w:rsid w:val="001473C0"/>
    <w:rsid w:val="00147CC2"/>
    <w:rsid w:val="001506EC"/>
    <w:rsid w:val="001519AC"/>
    <w:rsid w:val="00151C44"/>
    <w:rsid w:val="0015234B"/>
    <w:rsid w:val="001547B2"/>
    <w:rsid w:val="00156E70"/>
    <w:rsid w:val="0016121C"/>
    <w:rsid w:val="00161CC7"/>
    <w:rsid w:val="00162788"/>
    <w:rsid w:val="00163514"/>
    <w:rsid w:val="00164970"/>
    <w:rsid w:val="00164FC7"/>
    <w:rsid w:val="00166362"/>
    <w:rsid w:val="00167E9E"/>
    <w:rsid w:val="00171E42"/>
    <w:rsid w:val="00172F3E"/>
    <w:rsid w:val="001751E9"/>
    <w:rsid w:val="001758E5"/>
    <w:rsid w:val="001776C2"/>
    <w:rsid w:val="001811B4"/>
    <w:rsid w:val="0018161B"/>
    <w:rsid w:val="00182B3C"/>
    <w:rsid w:val="00183231"/>
    <w:rsid w:val="00185F21"/>
    <w:rsid w:val="00186831"/>
    <w:rsid w:val="001925E8"/>
    <w:rsid w:val="00193721"/>
    <w:rsid w:val="00193AD4"/>
    <w:rsid w:val="00194E23"/>
    <w:rsid w:val="00195E67"/>
    <w:rsid w:val="001A2FCB"/>
    <w:rsid w:val="001A5434"/>
    <w:rsid w:val="001A66E0"/>
    <w:rsid w:val="001B400D"/>
    <w:rsid w:val="001B5E07"/>
    <w:rsid w:val="001B7BBB"/>
    <w:rsid w:val="001C1422"/>
    <w:rsid w:val="001C454B"/>
    <w:rsid w:val="001C5D74"/>
    <w:rsid w:val="001C65F8"/>
    <w:rsid w:val="001D005A"/>
    <w:rsid w:val="001D0E4B"/>
    <w:rsid w:val="001D1736"/>
    <w:rsid w:val="001D2950"/>
    <w:rsid w:val="001D587E"/>
    <w:rsid w:val="001D5F65"/>
    <w:rsid w:val="001D6A95"/>
    <w:rsid w:val="001D6EA6"/>
    <w:rsid w:val="001D76EA"/>
    <w:rsid w:val="001D79C3"/>
    <w:rsid w:val="001D7D0E"/>
    <w:rsid w:val="001E0E1C"/>
    <w:rsid w:val="001E3656"/>
    <w:rsid w:val="001E6D27"/>
    <w:rsid w:val="001E70FC"/>
    <w:rsid w:val="001E7319"/>
    <w:rsid w:val="001E78F0"/>
    <w:rsid w:val="001F0E8C"/>
    <w:rsid w:val="001F138A"/>
    <w:rsid w:val="001F1453"/>
    <w:rsid w:val="001F1947"/>
    <w:rsid w:val="001F2241"/>
    <w:rsid w:val="001F2C3F"/>
    <w:rsid w:val="001F3FF6"/>
    <w:rsid w:val="001F4036"/>
    <w:rsid w:val="001F4249"/>
    <w:rsid w:val="001F6222"/>
    <w:rsid w:val="002001A2"/>
    <w:rsid w:val="00201186"/>
    <w:rsid w:val="00203627"/>
    <w:rsid w:val="0020407E"/>
    <w:rsid w:val="002041D4"/>
    <w:rsid w:val="00205CEA"/>
    <w:rsid w:val="00206B64"/>
    <w:rsid w:val="00207068"/>
    <w:rsid w:val="00207C71"/>
    <w:rsid w:val="002117B3"/>
    <w:rsid w:val="00211FD5"/>
    <w:rsid w:val="0021344D"/>
    <w:rsid w:val="0021436F"/>
    <w:rsid w:val="00215177"/>
    <w:rsid w:val="0021574F"/>
    <w:rsid w:val="00216861"/>
    <w:rsid w:val="002176C5"/>
    <w:rsid w:val="00217A7C"/>
    <w:rsid w:val="00217AD4"/>
    <w:rsid w:val="00217BA9"/>
    <w:rsid w:val="002207C7"/>
    <w:rsid w:val="002209CD"/>
    <w:rsid w:val="00220F17"/>
    <w:rsid w:val="002211DA"/>
    <w:rsid w:val="0022180A"/>
    <w:rsid w:val="00223E91"/>
    <w:rsid w:val="00224834"/>
    <w:rsid w:val="00224977"/>
    <w:rsid w:val="00225715"/>
    <w:rsid w:val="00225A92"/>
    <w:rsid w:val="00226350"/>
    <w:rsid w:val="002264A4"/>
    <w:rsid w:val="002310D0"/>
    <w:rsid w:val="00231129"/>
    <w:rsid w:val="0023231C"/>
    <w:rsid w:val="00232BBD"/>
    <w:rsid w:val="00233870"/>
    <w:rsid w:val="00234472"/>
    <w:rsid w:val="00235209"/>
    <w:rsid w:val="00237F0A"/>
    <w:rsid w:val="00240670"/>
    <w:rsid w:val="0024079C"/>
    <w:rsid w:val="002416E3"/>
    <w:rsid w:val="0024203B"/>
    <w:rsid w:val="00243E33"/>
    <w:rsid w:val="0024734C"/>
    <w:rsid w:val="00247F91"/>
    <w:rsid w:val="00251AC6"/>
    <w:rsid w:val="0025279A"/>
    <w:rsid w:val="0025457E"/>
    <w:rsid w:val="00256AD2"/>
    <w:rsid w:val="00260610"/>
    <w:rsid w:val="00261787"/>
    <w:rsid w:val="00262622"/>
    <w:rsid w:val="00262F07"/>
    <w:rsid w:val="0026548D"/>
    <w:rsid w:val="002656AE"/>
    <w:rsid w:val="00265858"/>
    <w:rsid w:val="00265E4C"/>
    <w:rsid w:val="00266A82"/>
    <w:rsid w:val="00267915"/>
    <w:rsid w:val="0027115F"/>
    <w:rsid w:val="0027134F"/>
    <w:rsid w:val="00271549"/>
    <w:rsid w:val="00272726"/>
    <w:rsid w:val="00273579"/>
    <w:rsid w:val="00273AC2"/>
    <w:rsid w:val="00275BCF"/>
    <w:rsid w:val="00276D96"/>
    <w:rsid w:val="0027706B"/>
    <w:rsid w:val="002801C7"/>
    <w:rsid w:val="00281A8C"/>
    <w:rsid w:val="0028657B"/>
    <w:rsid w:val="002901E2"/>
    <w:rsid w:val="00290FAA"/>
    <w:rsid w:val="00292940"/>
    <w:rsid w:val="00292D77"/>
    <w:rsid w:val="00292F13"/>
    <w:rsid w:val="002940E4"/>
    <w:rsid w:val="0029434B"/>
    <w:rsid w:val="00294FD0"/>
    <w:rsid w:val="002959C3"/>
    <w:rsid w:val="00296CB6"/>
    <w:rsid w:val="002979C4"/>
    <w:rsid w:val="002A0001"/>
    <w:rsid w:val="002A0036"/>
    <w:rsid w:val="002A2240"/>
    <w:rsid w:val="002A29F6"/>
    <w:rsid w:val="002B2102"/>
    <w:rsid w:val="002B2443"/>
    <w:rsid w:val="002B5375"/>
    <w:rsid w:val="002B538A"/>
    <w:rsid w:val="002B73F2"/>
    <w:rsid w:val="002C062C"/>
    <w:rsid w:val="002C0EE3"/>
    <w:rsid w:val="002C3108"/>
    <w:rsid w:val="002C3F7F"/>
    <w:rsid w:val="002C517F"/>
    <w:rsid w:val="002C5988"/>
    <w:rsid w:val="002C767C"/>
    <w:rsid w:val="002C77E9"/>
    <w:rsid w:val="002C7D92"/>
    <w:rsid w:val="002D1448"/>
    <w:rsid w:val="002D2B5C"/>
    <w:rsid w:val="002D367F"/>
    <w:rsid w:val="002D5ED1"/>
    <w:rsid w:val="002D7F44"/>
    <w:rsid w:val="002E064C"/>
    <w:rsid w:val="002E091D"/>
    <w:rsid w:val="002E0FAD"/>
    <w:rsid w:val="002E26FC"/>
    <w:rsid w:val="002E3EC3"/>
    <w:rsid w:val="002E44D2"/>
    <w:rsid w:val="002E4619"/>
    <w:rsid w:val="002E5C0A"/>
    <w:rsid w:val="002E6160"/>
    <w:rsid w:val="002E7BE1"/>
    <w:rsid w:val="002F43A0"/>
    <w:rsid w:val="002F4F15"/>
    <w:rsid w:val="002F5CB5"/>
    <w:rsid w:val="002F5FBB"/>
    <w:rsid w:val="002F650D"/>
    <w:rsid w:val="002F71D7"/>
    <w:rsid w:val="002F7E32"/>
    <w:rsid w:val="00300A96"/>
    <w:rsid w:val="003013A0"/>
    <w:rsid w:val="00302E56"/>
    <w:rsid w:val="00305EFB"/>
    <w:rsid w:val="00307D28"/>
    <w:rsid w:val="003133B5"/>
    <w:rsid w:val="003133EE"/>
    <w:rsid w:val="00315381"/>
    <w:rsid w:val="00316E87"/>
    <w:rsid w:val="00317FE7"/>
    <w:rsid w:val="003266E9"/>
    <w:rsid w:val="00327828"/>
    <w:rsid w:val="00331990"/>
    <w:rsid w:val="003332E0"/>
    <w:rsid w:val="00334D29"/>
    <w:rsid w:val="0033578A"/>
    <w:rsid w:val="00336500"/>
    <w:rsid w:val="0034061B"/>
    <w:rsid w:val="00340BE4"/>
    <w:rsid w:val="00340F10"/>
    <w:rsid w:val="00341264"/>
    <w:rsid w:val="00341B46"/>
    <w:rsid w:val="00342418"/>
    <w:rsid w:val="0034361F"/>
    <w:rsid w:val="00344211"/>
    <w:rsid w:val="0034468F"/>
    <w:rsid w:val="00345777"/>
    <w:rsid w:val="00347FFD"/>
    <w:rsid w:val="003512E0"/>
    <w:rsid w:val="0035168D"/>
    <w:rsid w:val="00353C40"/>
    <w:rsid w:val="00354510"/>
    <w:rsid w:val="00354854"/>
    <w:rsid w:val="003577C5"/>
    <w:rsid w:val="00357945"/>
    <w:rsid w:val="00357F99"/>
    <w:rsid w:val="00360871"/>
    <w:rsid w:val="003618DA"/>
    <w:rsid w:val="003622ED"/>
    <w:rsid w:val="00363A6F"/>
    <w:rsid w:val="00364FFD"/>
    <w:rsid w:val="00365496"/>
    <w:rsid w:val="00365E17"/>
    <w:rsid w:val="00365E8A"/>
    <w:rsid w:val="003746E0"/>
    <w:rsid w:val="00374751"/>
    <w:rsid w:val="00376568"/>
    <w:rsid w:val="00376F8F"/>
    <w:rsid w:val="0037710C"/>
    <w:rsid w:val="00382A6F"/>
    <w:rsid w:val="00384680"/>
    <w:rsid w:val="00384E9E"/>
    <w:rsid w:val="0038538B"/>
    <w:rsid w:val="00385B76"/>
    <w:rsid w:val="003861EE"/>
    <w:rsid w:val="00387674"/>
    <w:rsid w:val="00391F57"/>
    <w:rsid w:val="003A1137"/>
    <w:rsid w:val="003A1174"/>
    <w:rsid w:val="003A4549"/>
    <w:rsid w:val="003A6A89"/>
    <w:rsid w:val="003B08CE"/>
    <w:rsid w:val="003B0FBC"/>
    <w:rsid w:val="003C104E"/>
    <w:rsid w:val="003C38BE"/>
    <w:rsid w:val="003C57BE"/>
    <w:rsid w:val="003C6302"/>
    <w:rsid w:val="003C7CDC"/>
    <w:rsid w:val="003D2883"/>
    <w:rsid w:val="003D33DB"/>
    <w:rsid w:val="003D4F73"/>
    <w:rsid w:val="003D681B"/>
    <w:rsid w:val="003D6A0E"/>
    <w:rsid w:val="003E1992"/>
    <w:rsid w:val="003E45D3"/>
    <w:rsid w:val="003E4779"/>
    <w:rsid w:val="003E6EC1"/>
    <w:rsid w:val="003E72EB"/>
    <w:rsid w:val="003F00EA"/>
    <w:rsid w:val="003F07DB"/>
    <w:rsid w:val="003F0DA8"/>
    <w:rsid w:val="003F50E0"/>
    <w:rsid w:val="003F5A4F"/>
    <w:rsid w:val="003F651F"/>
    <w:rsid w:val="003F69FA"/>
    <w:rsid w:val="003F6C65"/>
    <w:rsid w:val="0040212D"/>
    <w:rsid w:val="004037A1"/>
    <w:rsid w:val="0040569D"/>
    <w:rsid w:val="004069EA"/>
    <w:rsid w:val="0041226A"/>
    <w:rsid w:val="00412DCC"/>
    <w:rsid w:val="00413000"/>
    <w:rsid w:val="00413A9D"/>
    <w:rsid w:val="00414B24"/>
    <w:rsid w:val="00416403"/>
    <w:rsid w:val="004165A3"/>
    <w:rsid w:val="00416827"/>
    <w:rsid w:val="00420202"/>
    <w:rsid w:val="0042167E"/>
    <w:rsid w:val="00424018"/>
    <w:rsid w:val="004261E7"/>
    <w:rsid w:val="00426895"/>
    <w:rsid w:val="00427EBE"/>
    <w:rsid w:val="00430ECA"/>
    <w:rsid w:val="00431858"/>
    <w:rsid w:val="00431A04"/>
    <w:rsid w:val="0043264B"/>
    <w:rsid w:val="004329CA"/>
    <w:rsid w:val="00436737"/>
    <w:rsid w:val="00436F8C"/>
    <w:rsid w:val="00440FD3"/>
    <w:rsid w:val="0044301D"/>
    <w:rsid w:val="00443CB7"/>
    <w:rsid w:val="00443E15"/>
    <w:rsid w:val="00446C6E"/>
    <w:rsid w:val="004562FF"/>
    <w:rsid w:val="00456BD5"/>
    <w:rsid w:val="004608FA"/>
    <w:rsid w:val="00460FAA"/>
    <w:rsid w:val="00462B2D"/>
    <w:rsid w:val="00475B81"/>
    <w:rsid w:val="00476E37"/>
    <w:rsid w:val="00477744"/>
    <w:rsid w:val="00480378"/>
    <w:rsid w:val="00481E5A"/>
    <w:rsid w:val="00482F27"/>
    <w:rsid w:val="0048328E"/>
    <w:rsid w:val="00484A6B"/>
    <w:rsid w:val="004868C2"/>
    <w:rsid w:val="00491427"/>
    <w:rsid w:val="004917D3"/>
    <w:rsid w:val="00492330"/>
    <w:rsid w:val="00493067"/>
    <w:rsid w:val="0049360F"/>
    <w:rsid w:val="004939E0"/>
    <w:rsid w:val="00493C09"/>
    <w:rsid w:val="00496B96"/>
    <w:rsid w:val="004A0586"/>
    <w:rsid w:val="004A2A8B"/>
    <w:rsid w:val="004A3011"/>
    <w:rsid w:val="004A3704"/>
    <w:rsid w:val="004A3C4B"/>
    <w:rsid w:val="004A4027"/>
    <w:rsid w:val="004A4DBB"/>
    <w:rsid w:val="004A53DA"/>
    <w:rsid w:val="004B0979"/>
    <w:rsid w:val="004B1045"/>
    <w:rsid w:val="004B1058"/>
    <w:rsid w:val="004B1143"/>
    <w:rsid w:val="004B311B"/>
    <w:rsid w:val="004B4634"/>
    <w:rsid w:val="004B477F"/>
    <w:rsid w:val="004B55F0"/>
    <w:rsid w:val="004B560C"/>
    <w:rsid w:val="004C224D"/>
    <w:rsid w:val="004C5000"/>
    <w:rsid w:val="004C5097"/>
    <w:rsid w:val="004D08D1"/>
    <w:rsid w:val="004D0D67"/>
    <w:rsid w:val="004D1BE4"/>
    <w:rsid w:val="004D46CB"/>
    <w:rsid w:val="004D4B8C"/>
    <w:rsid w:val="004D5182"/>
    <w:rsid w:val="004D661D"/>
    <w:rsid w:val="004E113D"/>
    <w:rsid w:val="004E1E8F"/>
    <w:rsid w:val="004E24B9"/>
    <w:rsid w:val="004E2DFB"/>
    <w:rsid w:val="004E32FB"/>
    <w:rsid w:val="004E4C7A"/>
    <w:rsid w:val="004E4E51"/>
    <w:rsid w:val="004E6BFC"/>
    <w:rsid w:val="004E7B96"/>
    <w:rsid w:val="004F0112"/>
    <w:rsid w:val="004F28BA"/>
    <w:rsid w:val="004F3DC8"/>
    <w:rsid w:val="004F44B0"/>
    <w:rsid w:val="004F4D3B"/>
    <w:rsid w:val="004F5623"/>
    <w:rsid w:val="004F70B4"/>
    <w:rsid w:val="0050175E"/>
    <w:rsid w:val="00504EB4"/>
    <w:rsid w:val="00505457"/>
    <w:rsid w:val="00506CC2"/>
    <w:rsid w:val="00507118"/>
    <w:rsid w:val="0051206F"/>
    <w:rsid w:val="00512DDB"/>
    <w:rsid w:val="00512F07"/>
    <w:rsid w:val="00514362"/>
    <w:rsid w:val="00514BB9"/>
    <w:rsid w:val="00515BB6"/>
    <w:rsid w:val="00520638"/>
    <w:rsid w:val="00520750"/>
    <w:rsid w:val="00521546"/>
    <w:rsid w:val="00521680"/>
    <w:rsid w:val="00521D4E"/>
    <w:rsid w:val="005221DD"/>
    <w:rsid w:val="005222C0"/>
    <w:rsid w:val="00522362"/>
    <w:rsid w:val="005240AE"/>
    <w:rsid w:val="00526337"/>
    <w:rsid w:val="005263D8"/>
    <w:rsid w:val="00532E63"/>
    <w:rsid w:val="00534B99"/>
    <w:rsid w:val="00536526"/>
    <w:rsid w:val="0053702D"/>
    <w:rsid w:val="00540A93"/>
    <w:rsid w:val="005444D1"/>
    <w:rsid w:val="005457F3"/>
    <w:rsid w:val="005471D5"/>
    <w:rsid w:val="00547F5E"/>
    <w:rsid w:val="005514A6"/>
    <w:rsid w:val="00551F8B"/>
    <w:rsid w:val="005529A7"/>
    <w:rsid w:val="005546BD"/>
    <w:rsid w:val="00554C1E"/>
    <w:rsid w:val="00560129"/>
    <w:rsid w:val="00561ABA"/>
    <w:rsid w:val="00561E24"/>
    <w:rsid w:val="0056251C"/>
    <w:rsid w:val="005646F7"/>
    <w:rsid w:val="00564A43"/>
    <w:rsid w:val="005655A6"/>
    <w:rsid w:val="00566A59"/>
    <w:rsid w:val="00567584"/>
    <w:rsid w:val="0057051E"/>
    <w:rsid w:val="00571F3A"/>
    <w:rsid w:val="00575FB3"/>
    <w:rsid w:val="005802A2"/>
    <w:rsid w:val="00580326"/>
    <w:rsid w:val="00580B85"/>
    <w:rsid w:val="005840A4"/>
    <w:rsid w:val="005878EE"/>
    <w:rsid w:val="00590766"/>
    <w:rsid w:val="005907B3"/>
    <w:rsid w:val="0059239F"/>
    <w:rsid w:val="005938CC"/>
    <w:rsid w:val="00596E02"/>
    <w:rsid w:val="005A1E9D"/>
    <w:rsid w:val="005A5AF3"/>
    <w:rsid w:val="005A606B"/>
    <w:rsid w:val="005A6BFE"/>
    <w:rsid w:val="005A6C39"/>
    <w:rsid w:val="005A77EE"/>
    <w:rsid w:val="005B2501"/>
    <w:rsid w:val="005B34C6"/>
    <w:rsid w:val="005B41D4"/>
    <w:rsid w:val="005B4597"/>
    <w:rsid w:val="005B51D8"/>
    <w:rsid w:val="005B764A"/>
    <w:rsid w:val="005C4555"/>
    <w:rsid w:val="005C67EC"/>
    <w:rsid w:val="005C6DD5"/>
    <w:rsid w:val="005C7F37"/>
    <w:rsid w:val="005D0B33"/>
    <w:rsid w:val="005D2561"/>
    <w:rsid w:val="005D505E"/>
    <w:rsid w:val="005D6BCE"/>
    <w:rsid w:val="005D7422"/>
    <w:rsid w:val="005D7504"/>
    <w:rsid w:val="005D7969"/>
    <w:rsid w:val="005E139D"/>
    <w:rsid w:val="005E1E8B"/>
    <w:rsid w:val="005E4315"/>
    <w:rsid w:val="005E4412"/>
    <w:rsid w:val="005E7067"/>
    <w:rsid w:val="005F2781"/>
    <w:rsid w:val="005F3B05"/>
    <w:rsid w:val="005F53ED"/>
    <w:rsid w:val="005F5BB0"/>
    <w:rsid w:val="005F618A"/>
    <w:rsid w:val="00602552"/>
    <w:rsid w:val="00602ADD"/>
    <w:rsid w:val="006043D0"/>
    <w:rsid w:val="00604B83"/>
    <w:rsid w:val="00605022"/>
    <w:rsid w:val="0060568B"/>
    <w:rsid w:val="00605C07"/>
    <w:rsid w:val="00612001"/>
    <w:rsid w:val="0061293D"/>
    <w:rsid w:val="0061349B"/>
    <w:rsid w:val="00614362"/>
    <w:rsid w:val="00614F42"/>
    <w:rsid w:val="006159A8"/>
    <w:rsid w:val="00616DB7"/>
    <w:rsid w:val="00617C6F"/>
    <w:rsid w:val="006203B6"/>
    <w:rsid w:val="006203C1"/>
    <w:rsid w:val="006234E3"/>
    <w:rsid w:val="006248CB"/>
    <w:rsid w:val="006261AC"/>
    <w:rsid w:val="006265B8"/>
    <w:rsid w:val="00627411"/>
    <w:rsid w:val="006338E1"/>
    <w:rsid w:val="006349CC"/>
    <w:rsid w:val="00636D31"/>
    <w:rsid w:val="00636E07"/>
    <w:rsid w:val="00640D97"/>
    <w:rsid w:val="00640E68"/>
    <w:rsid w:val="00641A3B"/>
    <w:rsid w:val="0064306D"/>
    <w:rsid w:val="00644171"/>
    <w:rsid w:val="00645911"/>
    <w:rsid w:val="00647462"/>
    <w:rsid w:val="0065161D"/>
    <w:rsid w:val="006516D2"/>
    <w:rsid w:val="00652091"/>
    <w:rsid w:val="0065215B"/>
    <w:rsid w:val="00652E35"/>
    <w:rsid w:val="00654448"/>
    <w:rsid w:val="006547C4"/>
    <w:rsid w:val="00656BAD"/>
    <w:rsid w:val="00662105"/>
    <w:rsid w:val="00663821"/>
    <w:rsid w:val="006643C5"/>
    <w:rsid w:val="00667308"/>
    <w:rsid w:val="006709F8"/>
    <w:rsid w:val="00671502"/>
    <w:rsid w:val="00673CBF"/>
    <w:rsid w:val="0067447A"/>
    <w:rsid w:val="00680DC7"/>
    <w:rsid w:val="0068283E"/>
    <w:rsid w:val="006840E7"/>
    <w:rsid w:val="00684C38"/>
    <w:rsid w:val="00685BFA"/>
    <w:rsid w:val="006876EB"/>
    <w:rsid w:val="0069339E"/>
    <w:rsid w:val="00694B7E"/>
    <w:rsid w:val="00695412"/>
    <w:rsid w:val="00697F32"/>
    <w:rsid w:val="006A0136"/>
    <w:rsid w:val="006A078A"/>
    <w:rsid w:val="006A109A"/>
    <w:rsid w:val="006A2ED5"/>
    <w:rsid w:val="006A3DAD"/>
    <w:rsid w:val="006A65B0"/>
    <w:rsid w:val="006A6EDF"/>
    <w:rsid w:val="006B1FEA"/>
    <w:rsid w:val="006B4F98"/>
    <w:rsid w:val="006C0AC0"/>
    <w:rsid w:val="006C13DA"/>
    <w:rsid w:val="006C3EB3"/>
    <w:rsid w:val="006C493A"/>
    <w:rsid w:val="006C50CA"/>
    <w:rsid w:val="006C510A"/>
    <w:rsid w:val="006C5934"/>
    <w:rsid w:val="006C5EE1"/>
    <w:rsid w:val="006C628C"/>
    <w:rsid w:val="006C6688"/>
    <w:rsid w:val="006D06CB"/>
    <w:rsid w:val="006D33C2"/>
    <w:rsid w:val="006D39B7"/>
    <w:rsid w:val="006D4171"/>
    <w:rsid w:val="006D5BD9"/>
    <w:rsid w:val="006D5EDA"/>
    <w:rsid w:val="006D609C"/>
    <w:rsid w:val="006D6414"/>
    <w:rsid w:val="006D7037"/>
    <w:rsid w:val="006D74BA"/>
    <w:rsid w:val="006D7AF3"/>
    <w:rsid w:val="006E0565"/>
    <w:rsid w:val="006E13B2"/>
    <w:rsid w:val="006E2E7D"/>
    <w:rsid w:val="006E407C"/>
    <w:rsid w:val="006E4DC3"/>
    <w:rsid w:val="006E6137"/>
    <w:rsid w:val="006F0078"/>
    <w:rsid w:val="006F0786"/>
    <w:rsid w:val="006F18E9"/>
    <w:rsid w:val="006F235A"/>
    <w:rsid w:val="006F45F3"/>
    <w:rsid w:val="006F52C3"/>
    <w:rsid w:val="006F5D46"/>
    <w:rsid w:val="006F7477"/>
    <w:rsid w:val="006F78BC"/>
    <w:rsid w:val="00701AAC"/>
    <w:rsid w:val="00703926"/>
    <w:rsid w:val="007043AE"/>
    <w:rsid w:val="00704875"/>
    <w:rsid w:val="00705696"/>
    <w:rsid w:val="00705C19"/>
    <w:rsid w:val="00705F56"/>
    <w:rsid w:val="00706F0B"/>
    <w:rsid w:val="007109F0"/>
    <w:rsid w:val="00710DE4"/>
    <w:rsid w:val="00711959"/>
    <w:rsid w:val="00712E58"/>
    <w:rsid w:val="00714663"/>
    <w:rsid w:val="0071480B"/>
    <w:rsid w:val="00714E19"/>
    <w:rsid w:val="0071600E"/>
    <w:rsid w:val="00716F78"/>
    <w:rsid w:val="00717D91"/>
    <w:rsid w:val="00721579"/>
    <w:rsid w:val="0072178B"/>
    <w:rsid w:val="00723101"/>
    <w:rsid w:val="00724B12"/>
    <w:rsid w:val="007274E5"/>
    <w:rsid w:val="0073032F"/>
    <w:rsid w:val="00730C8F"/>
    <w:rsid w:val="007319D9"/>
    <w:rsid w:val="0073245D"/>
    <w:rsid w:val="00732683"/>
    <w:rsid w:val="00734541"/>
    <w:rsid w:val="00734806"/>
    <w:rsid w:val="007351A8"/>
    <w:rsid w:val="007416E9"/>
    <w:rsid w:val="00741DFA"/>
    <w:rsid w:val="00742E26"/>
    <w:rsid w:val="00744FA9"/>
    <w:rsid w:val="0074526F"/>
    <w:rsid w:val="007472D7"/>
    <w:rsid w:val="007511CD"/>
    <w:rsid w:val="00751A3F"/>
    <w:rsid w:val="00751DF4"/>
    <w:rsid w:val="00752006"/>
    <w:rsid w:val="00752540"/>
    <w:rsid w:val="0075347F"/>
    <w:rsid w:val="007545B1"/>
    <w:rsid w:val="00754BAF"/>
    <w:rsid w:val="00754D04"/>
    <w:rsid w:val="00755141"/>
    <w:rsid w:val="00756990"/>
    <w:rsid w:val="00763DA2"/>
    <w:rsid w:val="00764937"/>
    <w:rsid w:val="00764D47"/>
    <w:rsid w:val="007653E8"/>
    <w:rsid w:val="00766263"/>
    <w:rsid w:val="007712B3"/>
    <w:rsid w:val="007742EC"/>
    <w:rsid w:val="007818D6"/>
    <w:rsid w:val="007829E8"/>
    <w:rsid w:val="00783F70"/>
    <w:rsid w:val="00785378"/>
    <w:rsid w:val="00785603"/>
    <w:rsid w:val="0078594E"/>
    <w:rsid w:val="007869B0"/>
    <w:rsid w:val="007872A1"/>
    <w:rsid w:val="007875AB"/>
    <w:rsid w:val="0079067F"/>
    <w:rsid w:val="0079427B"/>
    <w:rsid w:val="00794875"/>
    <w:rsid w:val="0079499C"/>
    <w:rsid w:val="0079589F"/>
    <w:rsid w:val="00796B52"/>
    <w:rsid w:val="007A0B08"/>
    <w:rsid w:val="007A2150"/>
    <w:rsid w:val="007A7D8A"/>
    <w:rsid w:val="007B6749"/>
    <w:rsid w:val="007C3D4A"/>
    <w:rsid w:val="007C4882"/>
    <w:rsid w:val="007C50F3"/>
    <w:rsid w:val="007C5BB9"/>
    <w:rsid w:val="007C5E1B"/>
    <w:rsid w:val="007C7A33"/>
    <w:rsid w:val="007D0733"/>
    <w:rsid w:val="007D231C"/>
    <w:rsid w:val="007D25E7"/>
    <w:rsid w:val="007D541D"/>
    <w:rsid w:val="007D5CCD"/>
    <w:rsid w:val="007D6400"/>
    <w:rsid w:val="007D70F4"/>
    <w:rsid w:val="007E0D22"/>
    <w:rsid w:val="007E225F"/>
    <w:rsid w:val="007E2299"/>
    <w:rsid w:val="007E3868"/>
    <w:rsid w:val="007E390B"/>
    <w:rsid w:val="007E3D0D"/>
    <w:rsid w:val="007E42D9"/>
    <w:rsid w:val="007E4E5B"/>
    <w:rsid w:val="007F0D4A"/>
    <w:rsid w:val="007F41A2"/>
    <w:rsid w:val="007F636F"/>
    <w:rsid w:val="00800489"/>
    <w:rsid w:val="008025CD"/>
    <w:rsid w:val="0080338A"/>
    <w:rsid w:val="00804DA9"/>
    <w:rsid w:val="0080711D"/>
    <w:rsid w:val="0080712E"/>
    <w:rsid w:val="00807B1B"/>
    <w:rsid w:val="008101F8"/>
    <w:rsid w:val="00810B30"/>
    <w:rsid w:val="0081152F"/>
    <w:rsid w:val="00812BD8"/>
    <w:rsid w:val="0081399E"/>
    <w:rsid w:val="00815E3B"/>
    <w:rsid w:val="008170BF"/>
    <w:rsid w:val="008219F1"/>
    <w:rsid w:val="00822F23"/>
    <w:rsid w:val="00822FDB"/>
    <w:rsid w:val="00823A0A"/>
    <w:rsid w:val="00825337"/>
    <w:rsid w:val="00825C44"/>
    <w:rsid w:val="00825D67"/>
    <w:rsid w:val="00830827"/>
    <w:rsid w:val="00830EFF"/>
    <w:rsid w:val="00831212"/>
    <w:rsid w:val="008312B7"/>
    <w:rsid w:val="00832248"/>
    <w:rsid w:val="008328DD"/>
    <w:rsid w:val="00833291"/>
    <w:rsid w:val="0083443D"/>
    <w:rsid w:val="008375C3"/>
    <w:rsid w:val="008408FB"/>
    <w:rsid w:val="00840A8B"/>
    <w:rsid w:val="00841728"/>
    <w:rsid w:val="008438C5"/>
    <w:rsid w:val="008447AC"/>
    <w:rsid w:val="00851A7A"/>
    <w:rsid w:val="008539D0"/>
    <w:rsid w:val="00857A5A"/>
    <w:rsid w:val="008603D9"/>
    <w:rsid w:val="008612F7"/>
    <w:rsid w:val="008633A8"/>
    <w:rsid w:val="00864D42"/>
    <w:rsid w:val="00865494"/>
    <w:rsid w:val="00866D53"/>
    <w:rsid w:val="0086707E"/>
    <w:rsid w:val="0086780B"/>
    <w:rsid w:val="0087178F"/>
    <w:rsid w:val="00871AAF"/>
    <w:rsid w:val="00871D4B"/>
    <w:rsid w:val="008721AB"/>
    <w:rsid w:val="00877020"/>
    <w:rsid w:val="0088024D"/>
    <w:rsid w:val="008808C9"/>
    <w:rsid w:val="00883E30"/>
    <w:rsid w:val="008840BB"/>
    <w:rsid w:val="008850BD"/>
    <w:rsid w:val="008858D5"/>
    <w:rsid w:val="008866B6"/>
    <w:rsid w:val="00886A83"/>
    <w:rsid w:val="00890D18"/>
    <w:rsid w:val="00894413"/>
    <w:rsid w:val="008947C8"/>
    <w:rsid w:val="008966ED"/>
    <w:rsid w:val="00896CFD"/>
    <w:rsid w:val="008973B2"/>
    <w:rsid w:val="00897BC4"/>
    <w:rsid w:val="008A58F2"/>
    <w:rsid w:val="008A6402"/>
    <w:rsid w:val="008B14D2"/>
    <w:rsid w:val="008B3DFB"/>
    <w:rsid w:val="008B4E4C"/>
    <w:rsid w:val="008B5273"/>
    <w:rsid w:val="008B6731"/>
    <w:rsid w:val="008C024F"/>
    <w:rsid w:val="008C1E70"/>
    <w:rsid w:val="008C1E95"/>
    <w:rsid w:val="008C5279"/>
    <w:rsid w:val="008C7EBE"/>
    <w:rsid w:val="008D4C03"/>
    <w:rsid w:val="008D50D8"/>
    <w:rsid w:val="008D64C9"/>
    <w:rsid w:val="008D7D7C"/>
    <w:rsid w:val="008D7F48"/>
    <w:rsid w:val="008E06F6"/>
    <w:rsid w:val="008E15FE"/>
    <w:rsid w:val="008E1A77"/>
    <w:rsid w:val="008E2AC6"/>
    <w:rsid w:val="008E41B9"/>
    <w:rsid w:val="008E596D"/>
    <w:rsid w:val="008E5D8D"/>
    <w:rsid w:val="008E7CF5"/>
    <w:rsid w:val="008E7E7C"/>
    <w:rsid w:val="008F002B"/>
    <w:rsid w:val="008F3601"/>
    <w:rsid w:val="008F5006"/>
    <w:rsid w:val="008F69CA"/>
    <w:rsid w:val="009008D8"/>
    <w:rsid w:val="00900AC4"/>
    <w:rsid w:val="00900ADB"/>
    <w:rsid w:val="00901C89"/>
    <w:rsid w:val="00902335"/>
    <w:rsid w:val="00903344"/>
    <w:rsid w:val="009059A3"/>
    <w:rsid w:val="00910A7C"/>
    <w:rsid w:val="009131F6"/>
    <w:rsid w:val="0091564C"/>
    <w:rsid w:val="009160FA"/>
    <w:rsid w:val="009163C4"/>
    <w:rsid w:val="009167E1"/>
    <w:rsid w:val="00921218"/>
    <w:rsid w:val="00924A06"/>
    <w:rsid w:val="00925546"/>
    <w:rsid w:val="00925AF5"/>
    <w:rsid w:val="0093069F"/>
    <w:rsid w:val="00930E58"/>
    <w:rsid w:val="00932E23"/>
    <w:rsid w:val="00935B41"/>
    <w:rsid w:val="0093709E"/>
    <w:rsid w:val="00940A44"/>
    <w:rsid w:val="00940F7F"/>
    <w:rsid w:val="009432BE"/>
    <w:rsid w:val="00944595"/>
    <w:rsid w:val="009459E2"/>
    <w:rsid w:val="009463F4"/>
    <w:rsid w:val="00947732"/>
    <w:rsid w:val="00947A80"/>
    <w:rsid w:val="00950CFC"/>
    <w:rsid w:val="009510BC"/>
    <w:rsid w:val="00951758"/>
    <w:rsid w:val="00951D8E"/>
    <w:rsid w:val="00951FD2"/>
    <w:rsid w:val="009544C6"/>
    <w:rsid w:val="00954ADD"/>
    <w:rsid w:val="00954B66"/>
    <w:rsid w:val="009558D5"/>
    <w:rsid w:val="00960E0D"/>
    <w:rsid w:val="00962326"/>
    <w:rsid w:val="00962742"/>
    <w:rsid w:val="00962750"/>
    <w:rsid w:val="009627F5"/>
    <w:rsid w:val="009638A4"/>
    <w:rsid w:val="00963F0E"/>
    <w:rsid w:val="00966403"/>
    <w:rsid w:val="00966C82"/>
    <w:rsid w:val="009717AC"/>
    <w:rsid w:val="00972AA1"/>
    <w:rsid w:val="009735EF"/>
    <w:rsid w:val="009751B4"/>
    <w:rsid w:val="009801E5"/>
    <w:rsid w:val="0098102B"/>
    <w:rsid w:val="00981818"/>
    <w:rsid w:val="00982B42"/>
    <w:rsid w:val="00985F85"/>
    <w:rsid w:val="009861A1"/>
    <w:rsid w:val="00986496"/>
    <w:rsid w:val="0099131A"/>
    <w:rsid w:val="009920F6"/>
    <w:rsid w:val="0099318A"/>
    <w:rsid w:val="00995711"/>
    <w:rsid w:val="0099571E"/>
    <w:rsid w:val="009958B8"/>
    <w:rsid w:val="00996F82"/>
    <w:rsid w:val="009A0182"/>
    <w:rsid w:val="009A0C6A"/>
    <w:rsid w:val="009A14E2"/>
    <w:rsid w:val="009A3831"/>
    <w:rsid w:val="009A449B"/>
    <w:rsid w:val="009A7B8A"/>
    <w:rsid w:val="009B13B0"/>
    <w:rsid w:val="009B1CAA"/>
    <w:rsid w:val="009B1D3C"/>
    <w:rsid w:val="009B4DC8"/>
    <w:rsid w:val="009B5A5E"/>
    <w:rsid w:val="009B7CF2"/>
    <w:rsid w:val="009C320D"/>
    <w:rsid w:val="009C36BB"/>
    <w:rsid w:val="009C4C39"/>
    <w:rsid w:val="009C4CC5"/>
    <w:rsid w:val="009C56CB"/>
    <w:rsid w:val="009C6A12"/>
    <w:rsid w:val="009D009C"/>
    <w:rsid w:val="009D120B"/>
    <w:rsid w:val="009D5C2F"/>
    <w:rsid w:val="009D71B2"/>
    <w:rsid w:val="009D7F09"/>
    <w:rsid w:val="009E1D25"/>
    <w:rsid w:val="009E432F"/>
    <w:rsid w:val="009E600B"/>
    <w:rsid w:val="009E774C"/>
    <w:rsid w:val="009E7926"/>
    <w:rsid w:val="009F0FD1"/>
    <w:rsid w:val="009F189F"/>
    <w:rsid w:val="009F236E"/>
    <w:rsid w:val="009F26CD"/>
    <w:rsid w:val="009F63C2"/>
    <w:rsid w:val="009F64E4"/>
    <w:rsid w:val="00A02F38"/>
    <w:rsid w:val="00A03A2B"/>
    <w:rsid w:val="00A055BF"/>
    <w:rsid w:val="00A06117"/>
    <w:rsid w:val="00A065F8"/>
    <w:rsid w:val="00A10DA8"/>
    <w:rsid w:val="00A120BC"/>
    <w:rsid w:val="00A12476"/>
    <w:rsid w:val="00A128E0"/>
    <w:rsid w:val="00A12932"/>
    <w:rsid w:val="00A14686"/>
    <w:rsid w:val="00A15238"/>
    <w:rsid w:val="00A16606"/>
    <w:rsid w:val="00A16D18"/>
    <w:rsid w:val="00A17273"/>
    <w:rsid w:val="00A173C5"/>
    <w:rsid w:val="00A20C5A"/>
    <w:rsid w:val="00A2203E"/>
    <w:rsid w:val="00A26480"/>
    <w:rsid w:val="00A30F3D"/>
    <w:rsid w:val="00A32281"/>
    <w:rsid w:val="00A33C3F"/>
    <w:rsid w:val="00A3580B"/>
    <w:rsid w:val="00A35FE0"/>
    <w:rsid w:val="00A3648C"/>
    <w:rsid w:val="00A36FDB"/>
    <w:rsid w:val="00A40B61"/>
    <w:rsid w:val="00A42B3B"/>
    <w:rsid w:val="00A46D88"/>
    <w:rsid w:val="00A515A2"/>
    <w:rsid w:val="00A540A8"/>
    <w:rsid w:val="00A55A5A"/>
    <w:rsid w:val="00A55AF4"/>
    <w:rsid w:val="00A5645D"/>
    <w:rsid w:val="00A57D6D"/>
    <w:rsid w:val="00A602C9"/>
    <w:rsid w:val="00A61F8C"/>
    <w:rsid w:val="00A632D1"/>
    <w:rsid w:val="00A664EC"/>
    <w:rsid w:val="00A70174"/>
    <w:rsid w:val="00A7064D"/>
    <w:rsid w:val="00A70A83"/>
    <w:rsid w:val="00A725FB"/>
    <w:rsid w:val="00A74037"/>
    <w:rsid w:val="00A76164"/>
    <w:rsid w:val="00A812CE"/>
    <w:rsid w:val="00A82AC7"/>
    <w:rsid w:val="00A83C3C"/>
    <w:rsid w:val="00A84C21"/>
    <w:rsid w:val="00A860CC"/>
    <w:rsid w:val="00A874D0"/>
    <w:rsid w:val="00A87D37"/>
    <w:rsid w:val="00A91A51"/>
    <w:rsid w:val="00A92938"/>
    <w:rsid w:val="00A9389D"/>
    <w:rsid w:val="00AA0636"/>
    <w:rsid w:val="00AA1616"/>
    <w:rsid w:val="00AA1E70"/>
    <w:rsid w:val="00AA1F50"/>
    <w:rsid w:val="00AA4035"/>
    <w:rsid w:val="00AA4D45"/>
    <w:rsid w:val="00AA61C5"/>
    <w:rsid w:val="00AA64EF"/>
    <w:rsid w:val="00AB355C"/>
    <w:rsid w:val="00AB37F8"/>
    <w:rsid w:val="00AB3DB9"/>
    <w:rsid w:val="00AB7095"/>
    <w:rsid w:val="00AB7F57"/>
    <w:rsid w:val="00AC0E4C"/>
    <w:rsid w:val="00AC143E"/>
    <w:rsid w:val="00AC389B"/>
    <w:rsid w:val="00AC54C6"/>
    <w:rsid w:val="00AC67F8"/>
    <w:rsid w:val="00AC6BA0"/>
    <w:rsid w:val="00AC77E5"/>
    <w:rsid w:val="00AD040F"/>
    <w:rsid w:val="00AD375A"/>
    <w:rsid w:val="00AD3A6C"/>
    <w:rsid w:val="00AD577F"/>
    <w:rsid w:val="00AD74FF"/>
    <w:rsid w:val="00AE1A90"/>
    <w:rsid w:val="00AE23B7"/>
    <w:rsid w:val="00AE3821"/>
    <w:rsid w:val="00AE39D6"/>
    <w:rsid w:val="00AE4B02"/>
    <w:rsid w:val="00AE61FB"/>
    <w:rsid w:val="00AE6E67"/>
    <w:rsid w:val="00AF32CD"/>
    <w:rsid w:val="00AF3F11"/>
    <w:rsid w:val="00AF4491"/>
    <w:rsid w:val="00AF728A"/>
    <w:rsid w:val="00AF7B16"/>
    <w:rsid w:val="00B000B0"/>
    <w:rsid w:val="00B03BBC"/>
    <w:rsid w:val="00B0416E"/>
    <w:rsid w:val="00B04FC2"/>
    <w:rsid w:val="00B050F2"/>
    <w:rsid w:val="00B0664A"/>
    <w:rsid w:val="00B10694"/>
    <w:rsid w:val="00B11969"/>
    <w:rsid w:val="00B12CF3"/>
    <w:rsid w:val="00B13C4B"/>
    <w:rsid w:val="00B174E7"/>
    <w:rsid w:val="00B20E37"/>
    <w:rsid w:val="00B213E3"/>
    <w:rsid w:val="00B2172F"/>
    <w:rsid w:val="00B21D69"/>
    <w:rsid w:val="00B23E2D"/>
    <w:rsid w:val="00B26037"/>
    <w:rsid w:val="00B2793B"/>
    <w:rsid w:val="00B3056D"/>
    <w:rsid w:val="00B3240A"/>
    <w:rsid w:val="00B33110"/>
    <w:rsid w:val="00B33672"/>
    <w:rsid w:val="00B33CD5"/>
    <w:rsid w:val="00B36C2D"/>
    <w:rsid w:val="00B37261"/>
    <w:rsid w:val="00B41B7F"/>
    <w:rsid w:val="00B42155"/>
    <w:rsid w:val="00B42835"/>
    <w:rsid w:val="00B448D7"/>
    <w:rsid w:val="00B52FDB"/>
    <w:rsid w:val="00B530BB"/>
    <w:rsid w:val="00B55297"/>
    <w:rsid w:val="00B560BF"/>
    <w:rsid w:val="00B56614"/>
    <w:rsid w:val="00B56846"/>
    <w:rsid w:val="00B56EB3"/>
    <w:rsid w:val="00B618B0"/>
    <w:rsid w:val="00B61EEF"/>
    <w:rsid w:val="00B61F5C"/>
    <w:rsid w:val="00B651A5"/>
    <w:rsid w:val="00B72F5E"/>
    <w:rsid w:val="00B7371B"/>
    <w:rsid w:val="00B738D9"/>
    <w:rsid w:val="00B767EC"/>
    <w:rsid w:val="00B83EFE"/>
    <w:rsid w:val="00B8532C"/>
    <w:rsid w:val="00B900F4"/>
    <w:rsid w:val="00B908C9"/>
    <w:rsid w:val="00B90C04"/>
    <w:rsid w:val="00B94523"/>
    <w:rsid w:val="00B945CC"/>
    <w:rsid w:val="00B95DE5"/>
    <w:rsid w:val="00B9600B"/>
    <w:rsid w:val="00BA1031"/>
    <w:rsid w:val="00BA205F"/>
    <w:rsid w:val="00BA28E1"/>
    <w:rsid w:val="00BA540B"/>
    <w:rsid w:val="00BA5C5E"/>
    <w:rsid w:val="00BA706F"/>
    <w:rsid w:val="00BA7212"/>
    <w:rsid w:val="00BB18F2"/>
    <w:rsid w:val="00BB291C"/>
    <w:rsid w:val="00BB3302"/>
    <w:rsid w:val="00BB384A"/>
    <w:rsid w:val="00BB40D7"/>
    <w:rsid w:val="00BB4872"/>
    <w:rsid w:val="00BB642E"/>
    <w:rsid w:val="00BB6FCC"/>
    <w:rsid w:val="00BC0026"/>
    <w:rsid w:val="00BC1CB9"/>
    <w:rsid w:val="00BC2181"/>
    <w:rsid w:val="00BC413A"/>
    <w:rsid w:val="00BC6537"/>
    <w:rsid w:val="00BC76B9"/>
    <w:rsid w:val="00BD0EF9"/>
    <w:rsid w:val="00BD154B"/>
    <w:rsid w:val="00BD2778"/>
    <w:rsid w:val="00BD278C"/>
    <w:rsid w:val="00BD3B0B"/>
    <w:rsid w:val="00BD6FA7"/>
    <w:rsid w:val="00BD725C"/>
    <w:rsid w:val="00BD7753"/>
    <w:rsid w:val="00BD7BEE"/>
    <w:rsid w:val="00BE0505"/>
    <w:rsid w:val="00BE32E7"/>
    <w:rsid w:val="00BE6CED"/>
    <w:rsid w:val="00BE7B00"/>
    <w:rsid w:val="00BF18D4"/>
    <w:rsid w:val="00BF21B8"/>
    <w:rsid w:val="00BF4500"/>
    <w:rsid w:val="00BF49C5"/>
    <w:rsid w:val="00BF55AA"/>
    <w:rsid w:val="00BF696B"/>
    <w:rsid w:val="00C0077C"/>
    <w:rsid w:val="00C074B6"/>
    <w:rsid w:val="00C078E3"/>
    <w:rsid w:val="00C07C82"/>
    <w:rsid w:val="00C10392"/>
    <w:rsid w:val="00C123B9"/>
    <w:rsid w:val="00C13DD6"/>
    <w:rsid w:val="00C162C9"/>
    <w:rsid w:val="00C16B67"/>
    <w:rsid w:val="00C16BF8"/>
    <w:rsid w:val="00C17879"/>
    <w:rsid w:val="00C178D2"/>
    <w:rsid w:val="00C21302"/>
    <w:rsid w:val="00C22EEA"/>
    <w:rsid w:val="00C23324"/>
    <w:rsid w:val="00C23E2D"/>
    <w:rsid w:val="00C24D36"/>
    <w:rsid w:val="00C24E62"/>
    <w:rsid w:val="00C252D7"/>
    <w:rsid w:val="00C25FB0"/>
    <w:rsid w:val="00C3071F"/>
    <w:rsid w:val="00C31B06"/>
    <w:rsid w:val="00C336B9"/>
    <w:rsid w:val="00C337D1"/>
    <w:rsid w:val="00C35B1A"/>
    <w:rsid w:val="00C36700"/>
    <w:rsid w:val="00C37024"/>
    <w:rsid w:val="00C3729C"/>
    <w:rsid w:val="00C40BB2"/>
    <w:rsid w:val="00C4421B"/>
    <w:rsid w:val="00C47366"/>
    <w:rsid w:val="00C477A3"/>
    <w:rsid w:val="00C5002B"/>
    <w:rsid w:val="00C500EB"/>
    <w:rsid w:val="00C50462"/>
    <w:rsid w:val="00C52048"/>
    <w:rsid w:val="00C53241"/>
    <w:rsid w:val="00C5342C"/>
    <w:rsid w:val="00C53F9C"/>
    <w:rsid w:val="00C5532C"/>
    <w:rsid w:val="00C5680C"/>
    <w:rsid w:val="00C56F27"/>
    <w:rsid w:val="00C603D8"/>
    <w:rsid w:val="00C62150"/>
    <w:rsid w:val="00C623F3"/>
    <w:rsid w:val="00C6322B"/>
    <w:rsid w:val="00C63D56"/>
    <w:rsid w:val="00C64707"/>
    <w:rsid w:val="00C6497B"/>
    <w:rsid w:val="00C64F02"/>
    <w:rsid w:val="00C67EBF"/>
    <w:rsid w:val="00C7008E"/>
    <w:rsid w:val="00C7145A"/>
    <w:rsid w:val="00C71F38"/>
    <w:rsid w:val="00C720E6"/>
    <w:rsid w:val="00C72869"/>
    <w:rsid w:val="00C73B88"/>
    <w:rsid w:val="00C759F5"/>
    <w:rsid w:val="00C75C55"/>
    <w:rsid w:val="00C77BF2"/>
    <w:rsid w:val="00C83F0C"/>
    <w:rsid w:val="00C840B0"/>
    <w:rsid w:val="00C84EFD"/>
    <w:rsid w:val="00C85922"/>
    <w:rsid w:val="00C869B7"/>
    <w:rsid w:val="00C86B5D"/>
    <w:rsid w:val="00C95205"/>
    <w:rsid w:val="00C953B5"/>
    <w:rsid w:val="00C9765A"/>
    <w:rsid w:val="00C97F9B"/>
    <w:rsid w:val="00CA1F00"/>
    <w:rsid w:val="00CA5675"/>
    <w:rsid w:val="00CA5C7A"/>
    <w:rsid w:val="00CA6FDC"/>
    <w:rsid w:val="00CA7406"/>
    <w:rsid w:val="00CA7901"/>
    <w:rsid w:val="00CB0946"/>
    <w:rsid w:val="00CB13CE"/>
    <w:rsid w:val="00CB21A1"/>
    <w:rsid w:val="00CB2F99"/>
    <w:rsid w:val="00CB34A3"/>
    <w:rsid w:val="00CB64C6"/>
    <w:rsid w:val="00CB688B"/>
    <w:rsid w:val="00CC0DEC"/>
    <w:rsid w:val="00CC10C7"/>
    <w:rsid w:val="00CC275D"/>
    <w:rsid w:val="00CC2911"/>
    <w:rsid w:val="00CC36CC"/>
    <w:rsid w:val="00CC496C"/>
    <w:rsid w:val="00CC5B0A"/>
    <w:rsid w:val="00CC60DD"/>
    <w:rsid w:val="00CC71B6"/>
    <w:rsid w:val="00CD05F7"/>
    <w:rsid w:val="00CD14F0"/>
    <w:rsid w:val="00CD29EE"/>
    <w:rsid w:val="00CD67F4"/>
    <w:rsid w:val="00CD743C"/>
    <w:rsid w:val="00CD7EF3"/>
    <w:rsid w:val="00CE4D1B"/>
    <w:rsid w:val="00CE529A"/>
    <w:rsid w:val="00CE57C9"/>
    <w:rsid w:val="00CE5995"/>
    <w:rsid w:val="00CF1C54"/>
    <w:rsid w:val="00CF22F8"/>
    <w:rsid w:val="00CF3B2A"/>
    <w:rsid w:val="00CF3E55"/>
    <w:rsid w:val="00CF53E5"/>
    <w:rsid w:val="00CF740F"/>
    <w:rsid w:val="00D00629"/>
    <w:rsid w:val="00D026FB"/>
    <w:rsid w:val="00D037E4"/>
    <w:rsid w:val="00D04975"/>
    <w:rsid w:val="00D04FE3"/>
    <w:rsid w:val="00D058E3"/>
    <w:rsid w:val="00D05F89"/>
    <w:rsid w:val="00D06C4D"/>
    <w:rsid w:val="00D07752"/>
    <w:rsid w:val="00D07ED3"/>
    <w:rsid w:val="00D10073"/>
    <w:rsid w:val="00D10422"/>
    <w:rsid w:val="00D117FD"/>
    <w:rsid w:val="00D12AC4"/>
    <w:rsid w:val="00D13546"/>
    <w:rsid w:val="00D151C8"/>
    <w:rsid w:val="00D165F3"/>
    <w:rsid w:val="00D16D14"/>
    <w:rsid w:val="00D17000"/>
    <w:rsid w:val="00D17F74"/>
    <w:rsid w:val="00D22C4F"/>
    <w:rsid w:val="00D241F7"/>
    <w:rsid w:val="00D24617"/>
    <w:rsid w:val="00D24AE2"/>
    <w:rsid w:val="00D2510B"/>
    <w:rsid w:val="00D25DA9"/>
    <w:rsid w:val="00D271C9"/>
    <w:rsid w:val="00D323F2"/>
    <w:rsid w:val="00D34175"/>
    <w:rsid w:val="00D3462E"/>
    <w:rsid w:val="00D3523E"/>
    <w:rsid w:val="00D4028B"/>
    <w:rsid w:val="00D43334"/>
    <w:rsid w:val="00D43BD1"/>
    <w:rsid w:val="00D50744"/>
    <w:rsid w:val="00D51194"/>
    <w:rsid w:val="00D5179B"/>
    <w:rsid w:val="00D52F3D"/>
    <w:rsid w:val="00D547B1"/>
    <w:rsid w:val="00D5779F"/>
    <w:rsid w:val="00D60181"/>
    <w:rsid w:val="00D6030B"/>
    <w:rsid w:val="00D63BAF"/>
    <w:rsid w:val="00D64579"/>
    <w:rsid w:val="00D65173"/>
    <w:rsid w:val="00D65727"/>
    <w:rsid w:val="00D66CEA"/>
    <w:rsid w:val="00D70F9F"/>
    <w:rsid w:val="00D71225"/>
    <w:rsid w:val="00D73322"/>
    <w:rsid w:val="00D73877"/>
    <w:rsid w:val="00D75D8D"/>
    <w:rsid w:val="00D76E2E"/>
    <w:rsid w:val="00D7764A"/>
    <w:rsid w:val="00D809C9"/>
    <w:rsid w:val="00D80D60"/>
    <w:rsid w:val="00D81A24"/>
    <w:rsid w:val="00D835BD"/>
    <w:rsid w:val="00D83D11"/>
    <w:rsid w:val="00D86895"/>
    <w:rsid w:val="00D87D5A"/>
    <w:rsid w:val="00D906F1"/>
    <w:rsid w:val="00D90F50"/>
    <w:rsid w:val="00D92A33"/>
    <w:rsid w:val="00D95173"/>
    <w:rsid w:val="00D975FF"/>
    <w:rsid w:val="00D976BF"/>
    <w:rsid w:val="00DA265D"/>
    <w:rsid w:val="00DA2AEE"/>
    <w:rsid w:val="00DA31A1"/>
    <w:rsid w:val="00DA3E52"/>
    <w:rsid w:val="00DA5892"/>
    <w:rsid w:val="00DA7A64"/>
    <w:rsid w:val="00DA7B29"/>
    <w:rsid w:val="00DB31CA"/>
    <w:rsid w:val="00DB3D76"/>
    <w:rsid w:val="00DB4763"/>
    <w:rsid w:val="00DB4D43"/>
    <w:rsid w:val="00DB7BD5"/>
    <w:rsid w:val="00DC084F"/>
    <w:rsid w:val="00DC1742"/>
    <w:rsid w:val="00DC2397"/>
    <w:rsid w:val="00DC4E7F"/>
    <w:rsid w:val="00DD155E"/>
    <w:rsid w:val="00DD286D"/>
    <w:rsid w:val="00DD3E0E"/>
    <w:rsid w:val="00DD4A71"/>
    <w:rsid w:val="00DD5FC8"/>
    <w:rsid w:val="00DD769D"/>
    <w:rsid w:val="00DE014F"/>
    <w:rsid w:val="00DE0395"/>
    <w:rsid w:val="00DE03B4"/>
    <w:rsid w:val="00DE2211"/>
    <w:rsid w:val="00DE451D"/>
    <w:rsid w:val="00DE49A8"/>
    <w:rsid w:val="00DE4DC6"/>
    <w:rsid w:val="00DE5DBF"/>
    <w:rsid w:val="00DF23AB"/>
    <w:rsid w:val="00DF2DFC"/>
    <w:rsid w:val="00DF4368"/>
    <w:rsid w:val="00DF5B81"/>
    <w:rsid w:val="00E01DBD"/>
    <w:rsid w:val="00E03AF6"/>
    <w:rsid w:val="00E04A81"/>
    <w:rsid w:val="00E06ED4"/>
    <w:rsid w:val="00E07E03"/>
    <w:rsid w:val="00E07FBB"/>
    <w:rsid w:val="00E11387"/>
    <w:rsid w:val="00E13296"/>
    <w:rsid w:val="00E13D44"/>
    <w:rsid w:val="00E140B3"/>
    <w:rsid w:val="00E1794E"/>
    <w:rsid w:val="00E17FE5"/>
    <w:rsid w:val="00E20DB1"/>
    <w:rsid w:val="00E21EE5"/>
    <w:rsid w:val="00E24D22"/>
    <w:rsid w:val="00E259AF"/>
    <w:rsid w:val="00E2742C"/>
    <w:rsid w:val="00E31B6E"/>
    <w:rsid w:val="00E32DBD"/>
    <w:rsid w:val="00E336B0"/>
    <w:rsid w:val="00E33AD8"/>
    <w:rsid w:val="00E34223"/>
    <w:rsid w:val="00E349B0"/>
    <w:rsid w:val="00E3568A"/>
    <w:rsid w:val="00E357D6"/>
    <w:rsid w:val="00E3632D"/>
    <w:rsid w:val="00E3650C"/>
    <w:rsid w:val="00E401E0"/>
    <w:rsid w:val="00E40668"/>
    <w:rsid w:val="00E41075"/>
    <w:rsid w:val="00E4345B"/>
    <w:rsid w:val="00E4588E"/>
    <w:rsid w:val="00E47AA8"/>
    <w:rsid w:val="00E501F0"/>
    <w:rsid w:val="00E521BF"/>
    <w:rsid w:val="00E52269"/>
    <w:rsid w:val="00E625CD"/>
    <w:rsid w:val="00E62D55"/>
    <w:rsid w:val="00E657D5"/>
    <w:rsid w:val="00E66820"/>
    <w:rsid w:val="00E66996"/>
    <w:rsid w:val="00E70F43"/>
    <w:rsid w:val="00E71263"/>
    <w:rsid w:val="00E712C2"/>
    <w:rsid w:val="00E739E0"/>
    <w:rsid w:val="00E76291"/>
    <w:rsid w:val="00E76292"/>
    <w:rsid w:val="00E76E5F"/>
    <w:rsid w:val="00E80348"/>
    <w:rsid w:val="00E81D5F"/>
    <w:rsid w:val="00E824A5"/>
    <w:rsid w:val="00E827DC"/>
    <w:rsid w:val="00E84015"/>
    <w:rsid w:val="00E84198"/>
    <w:rsid w:val="00E861AD"/>
    <w:rsid w:val="00E86537"/>
    <w:rsid w:val="00E90BA6"/>
    <w:rsid w:val="00E912EE"/>
    <w:rsid w:val="00E93DB7"/>
    <w:rsid w:val="00E97A4F"/>
    <w:rsid w:val="00EA02B5"/>
    <w:rsid w:val="00EA1EA3"/>
    <w:rsid w:val="00EA34D1"/>
    <w:rsid w:val="00EA4A85"/>
    <w:rsid w:val="00EA5062"/>
    <w:rsid w:val="00EA5E96"/>
    <w:rsid w:val="00EA6E8D"/>
    <w:rsid w:val="00EB0300"/>
    <w:rsid w:val="00EB0389"/>
    <w:rsid w:val="00EB4716"/>
    <w:rsid w:val="00EB534E"/>
    <w:rsid w:val="00EB5413"/>
    <w:rsid w:val="00EB5EF8"/>
    <w:rsid w:val="00EB6EE9"/>
    <w:rsid w:val="00EB7043"/>
    <w:rsid w:val="00EB7D25"/>
    <w:rsid w:val="00EC0260"/>
    <w:rsid w:val="00EC03E9"/>
    <w:rsid w:val="00EC0C51"/>
    <w:rsid w:val="00EC0C95"/>
    <w:rsid w:val="00EC1551"/>
    <w:rsid w:val="00EC214F"/>
    <w:rsid w:val="00EC2F53"/>
    <w:rsid w:val="00EC33BE"/>
    <w:rsid w:val="00EC3505"/>
    <w:rsid w:val="00EC7120"/>
    <w:rsid w:val="00EC7EE5"/>
    <w:rsid w:val="00ED1832"/>
    <w:rsid w:val="00ED2660"/>
    <w:rsid w:val="00ED370E"/>
    <w:rsid w:val="00ED6048"/>
    <w:rsid w:val="00EE4747"/>
    <w:rsid w:val="00EE5916"/>
    <w:rsid w:val="00EF103A"/>
    <w:rsid w:val="00EF1382"/>
    <w:rsid w:val="00EF1F85"/>
    <w:rsid w:val="00EF2606"/>
    <w:rsid w:val="00EF3B8B"/>
    <w:rsid w:val="00EF69FC"/>
    <w:rsid w:val="00F026FF"/>
    <w:rsid w:val="00F03253"/>
    <w:rsid w:val="00F0545C"/>
    <w:rsid w:val="00F064C0"/>
    <w:rsid w:val="00F06DB8"/>
    <w:rsid w:val="00F12067"/>
    <w:rsid w:val="00F14B44"/>
    <w:rsid w:val="00F14E0B"/>
    <w:rsid w:val="00F17C0B"/>
    <w:rsid w:val="00F17D9A"/>
    <w:rsid w:val="00F2187F"/>
    <w:rsid w:val="00F21D79"/>
    <w:rsid w:val="00F22A17"/>
    <w:rsid w:val="00F24AFE"/>
    <w:rsid w:val="00F24C28"/>
    <w:rsid w:val="00F25073"/>
    <w:rsid w:val="00F25ADD"/>
    <w:rsid w:val="00F263FD"/>
    <w:rsid w:val="00F27F17"/>
    <w:rsid w:val="00F324D2"/>
    <w:rsid w:val="00F33913"/>
    <w:rsid w:val="00F370C1"/>
    <w:rsid w:val="00F37327"/>
    <w:rsid w:val="00F40D29"/>
    <w:rsid w:val="00F41485"/>
    <w:rsid w:val="00F43325"/>
    <w:rsid w:val="00F467E4"/>
    <w:rsid w:val="00F4685B"/>
    <w:rsid w:val="00F46B77"/>
    <w:rsid w:val="00F4738F"/>
    <w:rsid w:val="00F50EF4"/>
    <w:rsid w:val="00F513F5"/>
    <w:rsid w:val="00F518ED"/>
    <w:rsid w:val="00F5430E"/>
    <w:rsid w:val="00F565E3"/>
    <w:rsid w:val="00F57633"/>
    <w:rsid w:val="00F61893"/>
    <w:rsid w:val="00F62058"/>
    <w:rsid w:val="00F62D76"/>
    <w:rsid w:val="00F630F3"/>
    <w:rsid w:val="00F65D5A"/>
    <w:rsid w:val="00F67509"/>
    <w:rsid w:val="00F679D1"/>
    <w:rsid w:val="00F72DB1"/>
    <w:rsid w:val="00F74748"/>
    <w:rsid w:val="00F756F5"/>
    <w:rsid w:val="00F802CD"/>
    <w:rsid w:val="00F82FDD"/>
    <w:rsid w:val="00F83238"/>
    <w:rsid w:val="00F832AA"/>
    <w:rsid w:val="00F850F7"/>
    <w:rsid w:val="00F85CAA"/>
    <w:rsid w:val="00F860D7"/>
    <w:rsid w:val="00F921D6"/>
    <w:rsid w:val="00F929C8"/>
    <w:rsid w:val="00F930AA"/>
    <w:rsid w:val="00F938C5"/>
    <w:rsid w:val="00F96C82"/>
    <w:rsid w:val="00FA26C7"/>
    <w:rsid w:val="00FA4698"/>
    <w:rsid w:val="00FA7122"/>
    <w:rsid w:val="00FB00BC"/>
    <w:rsid w:val="00FB1171"/>
    <w:rsid w:val="00FB1D45"/>
    <w:rsid w:val="00FB43E8"/>
    <w:rsid w:val="00FB5DB9"/>
    <w:rsid w:val="00FB6D6E"/>
    <w:rsid w:val="00FC056E"/>
    <w:rsid w:val="00FC29F0"/>
    <w:rsid w:val="00FC38F5"/>
    <w:rsid w:val="00FC47D7"/>
    <w:rsid w:val="00FC4EF2"/>
    <w:rsid w:val="00FC5095"/>
    <w:rsid w:val="00FC5E53"/>
    <w:rsid w:val="00FC6195"/>
    <w:rsid w:val="00FD096E"/>
    <w:rsid w:val="00FD179F"/>
    <w:rsid w:val="00FD1DAD"/>
    <w:rsid w:val="00FD21A0"/>
    <w:rsid w:val="00FD2830"/>
    <w:rsid w:val="00FD3614"/>
    <w:rsid w:val="00FD44F4"/>
    <w:rsid w:val="00FD7641"/>
    <w:rsid w:val="00FD7ADD"/>
    <w:rsid w:val="00FD7E31"/>
    <w:rsid w:val="00FE00F3"/>
    <w:rsid w:val="00FE1774"/>
    <w:rsid w:val="00FE4297"/>
    <w:rsid w:val="00FE60D1"/>
    <w:rsid w:val="00FE6ECB"/>
    <w:rsid w:val="00FE7AE1"/>
    <w:rsid w:val="00FF0522"/>
    <w:rsid w:val="00FF05BA"/>
    <w:rsid w:val="00FF2A23"/>
    <w:rsid w:val="00FF3E79"/>
    <w:rsid w:val="00FF4D2E"/>
    <w:rsid w:val="00FF4DB2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1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1E9"/>
    <w:pPr>
      <w:ind w:left="720"/>
      <w:contextualSpacing/>
    </w:pPr>
  </w:style>
  <w:style w:type="table" w:styleId="TableGrid">
    <w:name w:val="Table Grid"/>
    <w:basedOn w:val="TableNormal"/>
    <w:uiPriority w:val="59"/>
    <w:rsid w:val="006A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8A"/>
  </w:style>
  <w:style w:type="paragraph" w:styleId="Footer">
    <w:name w:val="footer"/>
    <w:basedOn w:val="Normal"/>
    <w:link w:val="FooterChar"/>
    <w:uiPriority w:val="99"/>
    <w:unhideWhenUsed/>
    <w:rsid w:val="005F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8A"/>
  </w:style>
  <w:style w:type="character" w:styleId="CommentReference">
    <w:name w:val="annotation reference"/>
    <w:basedOn w:val="DefaultParagraphFont"/>
    <w:uiPriority w:val="99"/>
    <w:semiHidden/>
    <w:unhideWhenUsed/>
    <w:rsid w:val="00093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54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1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1E9"/>
    <w:pPr>
      <w:ind w:left="720"/>
      <w:contextualSpacing/>
    </w:pPr>
  </w:style>
  <w:style w:type="table" w:styleId="TableGrid">
    <w:name w:val="Table Grid"/>
    <w:basedOn w:val="TableNormal"/>
    <w:uiPriority w:val="59"/>
    <w:rsid w:val="006A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8A"/>
  </w:style>
  <w:style w:type="paragraph" w:styleId="Footer">
    <w:name w:val="footer"/>
    <w:basedOn w:val="Normal"/>
    <w:link w:val="FooterChar"/>
    <w:uiPriority w:val="99"/>
    <w:unhideWhenUsed/>
    <w:rsid w:val="005F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8A"/>
  </w:style>
  <w:style w:type="character" w:styleId="CommentReference">
    <w:name w:val="annotation reference"/>
    <w:basedOn w:val="DefaultParagraphFont"/>
    <w:uiPriority w:val="99"/>
    <w:semiHidden/>
    <w:unhideWhenUsed/>
    <w:rsid w:val="00093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5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het.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738C-890C-4246-9470-DEB88DDD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Peddi</dc:creator>
  <cp:lastModifiedBy>Erica Peddi</cp:lastModifiedBy>
  <cp:revision>3</cp:revision>
  <dcterms:created xsi:type="dcterms:W3CDTF">2014-07-22T12:19:00Z</dcterms:created>
  <dcterms:modified xsi:type="dcterms:W3CDTF">2014-08-23T14:38:00Z</dcterms:modified>
</cp:coreProperties>
</file>