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56C2" w:rsidRDefault="00C477A2">
      <w:pPr>
        <w:jc w:val="right"/>
      </w:pPr>
      <w:bookmarkStart w:id="0" w:name="_GoBack"/>
      <w:bookmarkEnd w:id="0"/>
      <w:r>
        <w:rPr>
          <w:sz w:val="18"/>
        </w:rPr>
        <w:t>Name __________________________________ Period_______</w:t>
      </w:r>
    </w:p>
    <w:p w:rsidR="000556C2" w:rsidRDefault="000556C2"/>
    <w:p w:rsidR="000556C2" w:rsidRDefault="00C477A2">
      <w:pPr>
        <w:jc w:val="center"/>
      </w:pPr>
      <w:r>
        <w:rPr>
          <w:b/>
        </w:rPr>
        <w:t>Electric Field Hockey - Fields and Forces 1 - NGSS Aligned</w:t>
      </w:r>
    </w:p>
    <w:p w:rsidR="000556C2" w:rsidRDefault="000556C2">
      <w:pPr>
        <w:jc w:val="center"/>
      </w:pPr>
    </w:p>
    <w:p w:rsidR="000556C2" w:rsidRDefault="00C477A2">
      <w:r>
        <w:rPr>
          <w:b/>
          <w:sz w:val="20"/>
        </w:rPr>
        <w:t>Learning Goals:</w:t>
      </w:r>
    </w:p>
    <w:p w:rsidR="000556C2" w:rsidRDefault="00C477A2">
      <w:pPr>
        <w:numPr>
          <w:ilvl w:val="0"/>
          <w:numId w:val="3"/>
        </w:numPr>
        <w:spacing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20"/>
        </w:rPr>
        <w:t>Explain how objects apply forces to one another, even when the objects do not touch. Justify your explanation with diagrams (screenshots) and words.</w:t>
      </w:r>
    </w:p>
    <w:p w:rsidR="000556C2" w:rsidRDefault="00C477A2">
      <w:pPr>
        <w:numPr>
          <w:ilvl w:val="0"/>
          <w:numId w:val="3"/>
        </w:numPr>
        <w:spacing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20"/>
        </w:rPr>
        <w:t>Write 2 or 3 scientific questions that are “testable” with the simulation.</w:t>
      </w:r>
    </w:p>
    <w:p w:rsidR="000556C2" w:rsidRDefault="00C477A2">
      <w:pPr>
        <w:numPr>
          <w:ilvl w:val="0"/>
          <w:numId w:val="3"/>
        </w:numPr>
        <w:spacing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20"/>
        </w:rPr>
        <w:t>Evaluate another person’s questi</w:t>
      </w:r>
      <w:r>
        <w:rPr>
          <w:color w:val="262626"/>
          <w:sz w:val="20"/>
        </w:rPr>
        <w:t>ons to determine if they are testable, relevant, and can be investigated in the classroom or with the simulation.</w:t>
      </w:r>
    </w:p>
    <w:p w:rsidR="000556C2" w:rsidRDefault="000556C2">
      <w:pPr>
        <w:spacing w:line="240" w:lineRule="auto"/>
      </w:pPr>
    </w:p>
    <w:p w:rsidR="000556C2" w:rsidRDefault="00C477A2">
      <w:pPr>
        <w:spacing w:line="240" w:lineRule="auto"/>
      </w:pPr>
      <w:r>
        <w:rPr>
          <w:b/>
          <w:sz w:val="20"/>
        </w:rPr>
        <w:t xml:space="preserve">A. The effect of a single charge on the surrounding space. </w:t>
      </w:r>
    </w:p>
    <w:p w:rsidR="000556C2" w:rsidRDefault="00C477A2">
      <w:pPr>
        <w:spacing w:line="240" w:lineRule="auto"/>
      </w:pPr>
      <w:r>
        <w:rPr>
          <w:i/>
          <w:color w:val="262626"/>
          <w:sz w:val="20"/>
        </w:rPr>
        <w:t>Push the puck off the screen using other charges. Do not reset. Clear the screen.</w:t>
      </w:r>
      <w:r>
        <w:rPr>
          <w:i/>
          <w:color w:val="262626"/>
          <w:sz w:val="20"/>
        </w:rPr>
        <w:t xml:space="preserve"> Select “Field”. Use a maximum of 1 charge at a time (red or blue).</w:t>
      </w:r>
    </w:p>
    <w:p w:rsidR="000556C2" w:rsidRDefault="00C477A2">
      <w:pPr>
        <w:numPr>
          <w:ilvl w:val="0"/>
          <w:numId w:val="2"/>
        </w:numPr>
        <w:spacing w:before="120"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20"/>
        </w:rPr>
        <w:t xml:space="preserve">Investigate the black arrows, and record your observations. </w:t>
      </w:r>
    </w:p>
    <w:p w:rsidR="000556C2" w:rsidRDefault="00C477A2">
      <w:pPr>
        <w:spacing w:before="200" w:line="240" w:lineRule="auto"/>
      </w:pPr>
      <w:r>
        <w:rPr>
          <w:b/>
          <w:color w:val="262626"/>
          <w:sz w:val="20"/>
        </w:rPr>
        <w:t>Observations about the black arrows.</w:t>
      </w:r>
      <w:r>
        <w:rPr>
          <w:color w:val="262626"/>
          <w:sz w:val="20"/>
        </w:rPr>
        <w:t xml:space="preserve"> </w:t>
      </w:r>
      <w:r>
        <w:rPr>
          <w:i/>
          <w:sz w:val="20"/>
        </w:rPr>
        <w:t>Note: The black arrows are NOT force vectors.</w:t>
      </w:r>
    </w:p>
    <w:tbl>
      <w:tblPr>
        <w:tblStyle w:val="a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125"/>
      </w:tblGrid>
      <w:tr w:rsidR="000556C2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color w:val="262626"/>
                <w:sz w:val="20"/>
              </w:rPr>
              <w:t>with blue (+) charge at rest</w:t>
            </w:r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1.</w:t>
            </w:r>
          </w:p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2.</w:t>
            </w:r>
          </w:p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3.</w:t>
            </w:r>
          </w:p>
        </w:tc>
      </w:tr>
      <w:tr w:rsidR="000556C2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color w:val="262626"/>
                <w:sz w:val="20"/>
              </w:rPr>
              <w:t>With red (–) charge at rest</w:t>
            </w:r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1.</w:t>
            </w:r>
          </w:p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2.</w:t>
            </w:r>
          </w:p>
        </w:tc>
      </w:tr>
      <w:tr w:rsidR="000556C2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color w:val="262626"/>
                <w:sz w:val="20"/>
              </w:rPr>
              <w:t>With either charge slowly moving</w:t>
            </w:r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1.</w:t>
            </w:r>
          </w:p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2.</w:t>
            </w:r>
          </w:p>
        </w:tc>
      </w:tr>
      <w:tr w:rsidR="000556C2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color w:val="262626"/>
                <w:sz w:val="20"/>
              </w:rPr>
              <w:t>With no charge on the screen with and without the puck</w:t>
            </w:r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1.</w:t>
            </w:r>
          </w:p>
          <w:p w:rsidR="000556C2" w:rsidRDefault="00C477A2">
            <w:pPr>
              <w:spacing w:line="360" w:lineRule="auto"/>
            </w:pPr>
            <w:r>
              <w:rPr>
                <w:color w:val="262626"/>
                <w:sz w:val="20"/>
              </w:rPr>
              <w:t>2.</w:t>
            </w:r>
          </w:p>
        </w:tc>
      </w:tr>
    </w:tbl>
    <w:p w:rsidR="000556C2" w:rsidRDefault="000556C2">
      <w:pPr>
        <w:spacing w:line="240" w:lineRule="auto"/>
      </w:pPr>
    </w:p>
    <w:p w:rsidR="000556C2" w:rsidRDefault="00C477A2">
      <w:pPr>
        <w:spacing w:before="200" w:line="240" w:lineRule="auto"/>
      </w:pPr>
      <w:r>
        <w:rPr>
          <w:b/>
          <w:sz w:val="20"/>
        </w:rPr>
        <w:t>B. The effect of a single charge on a victim (puck)</w:t>
      </w:r>
    </w:p>
    <w:p w:rsidR="000556C2" w:rsidRDefault="00C477A2">
      <w:pPr>
        <w:spacing w:line="240" w:lineRule="auto"/>
      </w:pPr>
      <w:r>
        <w:rPr>
          <w:i/>
          <w:sz w:val="20"/>
        </w:rPr>
        <w:t>Reset, turn “field” on, one blue or one red charge and the black p</w:t>
      </w:r>
      <w:r>
        <w:rPr>
          <w:i/>
          <w:sz w:val="20"/>
        </w:rPr>
        <w:t>uck on the screen.</w:t>
      </w:r>
      <w:r>
        <w:rPr>
          <w:sz w:val="20"/>
        </w:rPr>
        <w:t xml:space="preserve"> Change the sign of the puck as needed by clicking the check box “Puck is positive”. </w:t>
      </w:r>
    </w:p>
    <w:p w:rsidR="000556C2" w:rsidRDefault="000556C2">
      <w:pPr>
        <w:spacing w:line="240" w:lineRule="auto"/>
      </w:pPr>
    </w:p>
    <w:p w:rsidR="000556C2" w:rsidRDefault="00C477A2">
      <w:pPr>
        <w:numPr>
          <w:ilvl w:val="0"/>
          <w:numId w:val="4"/>
        </w:numPr>
        <w:spacing w:line="240" w:lineRule="auto"/>
        <w:ind w:hanging="359"/>
        <w:contextualSpacing/>
        <w:rPr>
          <w:sz w:val="20"/>
        </w:rPr>
      </w:pPr>
      <w:r>
        <w:rPr>
          <w:sz w:val="20"/>
        </w:rPr>
        <w:t xml:space="preserve">Experiment and then explain (including how you know) what in the simulation indicates the direction and magnitude of the force on the black puck?  </w:t>
      </w:r>
    </w:p>
    <w:p w:rsidR="000556C2" w:rsidRDefault="000556C2">
      <w:pPr>
        <w:spacing w:line="240" w:lineRule="auto"/>
      </w:pPr>
    </w:p>
    <w:p w:rsidR="000556C2" w:rsidRDefault="000556C2">
      <w:pPr>
        <w:spacing w:line="240" w:lineRule="auto"/>
        <w:ind w:firstLine="720"/>
      </w:pPr>
    </w:p>
    <w:p w:rsidR="000556C2" w:rsidRDefault="000556C2">
      <w:pPr>
        <w:spacing w:line="240" w:lineRule="auto"/>
      </w:pPr>
    </w:p>
    <w:p w:rsidR="000556C2" w:rsidRDefault="000556C2">
      <w:pPr>
        <w:spacing w:line="240" w:lineRule="auto"/>
        <w:ind w:left="720"/>
      </w:pPr>
    </w:p>
    <w:p w:rsidR="000556C2" w:rsidRDefault="000556C2">
      <w:pPr>
        <w:spacing w:line="240" w:lineRule="auto"/>
        <w:ind w:left="720"/>
      </w:pPr>
    </w:p>
    <w:p w:rsidR="000556C2" w:rsidRDefault="000556C2">
      <w:pPr>
        <w:spacing w:line="240" w:lineRule="auto"/>
        <w:ind w:left="720"/>
      </w:pPr>
    </w:p>
    <w:p w:rsidR="000556C2" w:rsidRDefault="000556C2">
      <w:pPr>
        <w:spacing w:line="240" w:lineRule="auto"/>
        <w:ind w:left="720"/>
      </w:pPr>
    </w:p>
    <w:p w:rsidR="000556C2" w:rsidRDefault="000556C2">
      <w:pPr>
        <w:spacing w:line="240" w:lineRule="auto"/>
        <w:ind w:left="720"/>
      </w:pPr>
    </w:p>
    <w:p w:rsidR="000556C2" w:rsidRDefault="00C477A2">
      <w:pPr>
        <w:numPr>
          <w:ilvl w:val="0"/>
          <w:numId w:val="7"/>
        </w:numPr>
        <w:spacing w:line="240" w:lineRule="auto"/>
        <w:ind w:hanging="359"/>
        <w:contextualSpacing/>
        <w:rPr>
          <w:sz w:val="20"/>
        </w:rPr>
      </w:pPr>
      <w:r>
        <w:rPr>
          <w:sz w:val="20"/>
        </w:rPr>
        <w:t xml:space="preserve">Experiment and then explain (including how you know) what in the simulation shows that the black arrows are NOT force vectors? </w:t>
      </w:r>
    </w:p>
    <w:p w:rsidR="000556C2" w:rsidRDefault="000556C2">
      <w:pPr>
        <w:spacing w:line="240" w:lineRule="auto"/>
        <w:ind w:left="720"/>
      </w:pPr>
    </w:p>
    <w:p w:rsidR="000556C2" w:rsidRDefault="000556C2">
      <w:pPr>
        <w:spacing w:line="240" w:lineRule="auto"/>
        <w:ind w:left="720"/>
      </w:pPr>
    </w:p>
    <w:p w:rsidR="000556C2" w:rsidRDefault="00C477A2">
      <w:pPr>
        <w:numPr>
          <w:ilvl w:val="0"/>
          <w:numId w:val="5"/>
        </w:numPr>
        <w:spacing w:line="240" w:lineRule="auto"/>
        <w:ind w:hanging="359"/>
        <w:contextualSpacing/>
        <w:rPr>
          <w:sz w:val="20"/>
        </w:rPr>
      </w:pPr>
      <w:r>
        <w:rPr>
          <w:sz w:val="20"/>
        </w:rPr>
        <w:t xml:space="preserve">Investigate the relationship between the forces on the puck and the black arrows. </w:t>
      </w:r>
      <w:r>
        <w:rPr>
          <w:i/>
          <w:sz w:val="20"/>
        </w:rPr>
        <w:t xml:space="preserve">Observations are easiest if you do NOT </w:t>
      </w:r>
      <w:r>
        <w:rPr>
          <w:i/>
          <w:sz w:val="20"/>
        </w:rPr>
        <w:t>push “start”. Simply move the charges with the mouse.</w:t>
      </w:r>
    </w:p>
    <w:tbl>
      <w:tblPr>
        <w:tblStyle w:val="a0"/>
        <w:tblW w:w="9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8"/>
      </w:tblGrid>
      <w:tr w:rsidR="000556C2">
        <w:tc>
          <w:tcPr>
            <w:tcW w:w="9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sz w:val="20"/>
              </w:rPr>
              <w:lastRenderedPageBreak/>
              <w:t>Observations. (</w:t>
            </w:r>
            <w:r>
              <w:rPr>
                <w:i/>
                <w:sz w:val="20"/>
              </w:rPr>
              <w:t>Consider cause and effect, differences with positive/negative puck, differences with positive/negative charge, other idea</w:t>
            </w:r>
            <w:r>
              <w:rPr>
                <w:sz w:val="20"/>
              </w:rPr>
              <w:t>s).</w:t>
            </w: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</w:tc>
      </w:tr>
      <w:tr w:rsidR="000556C2">
        <w:tc>
          <w:tcPr>
            <w:tcW w:w="9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sz w:val="20"/>
              </w:rPr>
              <w:t>Write a hypothesis about the possible relationships.</w:t>
            </w: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</w:tc>
      </w:tr>
      <w:tr w:rsidR="000556C2">
        <w:tc>
          <w:tcPr>
            <w:tcW w:w="9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6C2" w:rsidRDefault="00C477A2">
            <w:pPr>
              <w:spacing w:line="240" w:lineRule="auto"/>
            </w:pPr>
            <w:r>
              <w:rPr>
                <w:sz w:val="20"/>
              </w:rPr>
              <w:t>What evidence from the simulation supports your hypothesis?</w:t>
            </w: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  <w:p w:rsidR="000556C2" w:rsidRDefault="000556C2">
            <w:pPr>
              <w:spacing w:line="240" w:lineRule="auto"/>
            </w:pPr>
          </w:p>
        </w:tc>
      </w:tr>
    </w:tbl>
    <w:p w:rsidR="000556C2" w:rsidRDefault="000556C2">
      <w:pPr>
        <w:spacing w:line="240" w:lineRule="auto"/>
      </w:pPr>
    </w:p>
    <w:p w:rsidR="000556C2" w:rsidRDefault="00C477A2">
      <w:pPr>
        <w:spacing w:line="240" w:lineRule="auto"/>
      </w:pPr>
      <w:r>
        <w:rPr>
          <w:b/>
          <w:sz w:val="20"/>
        </w:rPr>
        <w:t>C. Investigate Energy</w:t>
      </w:r>
    </w:p>
    <w:p w:rsidR="000556C2" w:rsidRDefault="00C477A2">
      <w:pPr>
        <w:spacing w:line="240" w:lineRule="auto"/>
      </w:pPr>
      <w:r>
        <w:rPr>
          <w:i/>
          <w:sz w:val="20"/>
        </w:rPr>
        <w:t>Use a positive puck. Place one or two red or blue charges on the screen. Click “start”.</w:t>
      </w:r>
    </w:p>
    <w:p w:rsidR="000556C2" w:rsidRDefault="00C477A2">
      <w:pPr>
        <w:spacing w:line="240" w:lineRule="auto"/>
      </w:pPr>
      <w:r>
        <w:rPr>
          <w:sz w:val="20"/>
        </w:rPr>
        <w:t xml:space="preserve">Recall what you know about kinetic and potential energy, energy transfers, and energy conservation. </w:t>
      </w:r>
    </w:p>
    <w:p w:rsidR="000556C2" w:rsidRDefault="00C477A2">
      <w:pPr>
        <w:numPr>
          <w:ilvl w:val="0"/>
          <w:numId w:val="6"/>
        </w:numPr>
        <w:spacing w:before="60" w:line="240" w:lineRule="auto"/>
        <w:ind w:hanging="359"/>
        <w:contextualSpacing/>
        <w:rPr>
          <w:sz w:val="20"/>
        </w:rPr>
      </w:pPr>
      <w:r>
        <w:rPr>
          <w:sz w:val="20"/>
        </w:rPr>
        <w:t>Write two applicable questions about energy, energy transfers, and the items represented in the simulation. Questions should be testable with the simulation.</w:t>
      </w:r>
    </w:p>
    <w:p w:rsidR="000556C2" w:rsidRDefault="000556C2">
      <w:pPr>
        <w:numPr>
          <w:ilvl w:val="1"/>
          <w:numId w:val="6"/>
        </w:numPr>
        <w:spacing w:before="60" w:line="240" w:lineRule="auto"/>
        <w:ind w:hanging="359"/>
        <w:contextualSpacing/>
        <w:rPr>
          <w:sz w:val="20"/>
        </w:rPr>
      </w:pPr>
    </w:p>
    <w:p w:rsidR="000556C2" w:rsidRDefault="000556C2">
      <w:pPr>
        <w:spacing w:before="60" w:line="240" w:lineRule="auto"/>
      </w:pPr>
    </w:p>
    <w:p w:rsidR="000556C2" w:rsidRDefault="000556C2">
      <w:pPr>
        <w:numPr>
          <w:ilvl w:val="1"/>
          <w:numId w:val="6"/>
        </w:numPr>
        <w:spacing w:before="60" w:line="240" w:lineRule="auto"/>
        <w:ind w:hanging="359"/>
        <w:contextualSpacing/>
        <w:rPr>
          <w:sz w:val="20"/>
        </w:rPr>
      </w:pPr>
    </w:p>
    <w:p w:rsidR="000556C2" w:rsidRDefault="00C477A2">
      <w:pPr>
        <w:spacing w:line="360" w:lineRule="auto"/>
      </w:pP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>
            <wp:simplePos x="0" y="0"/>
            <wp:positionH relativeFrom="margin">
              <wp:posOffset>-685799</wp:posOffset>
            </wp:positionH>
            <wp:positionV relativeFrom="paragraph">
              <wp:posOffset>114300</wp:posOffset>
            </wp:positionV>
            <wp:extent cx="1419225" cy="1040765"/>
            <wp:effectExtent l="0" t="0" r="0" b="0"/>
            <wp:wrapSquare wrapText="bothSides" distT="114300" distB="11430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40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56C2" w:rsidRDefault="00C477A2">
      <w:pPr>
        <w:spacing w:line="240" w:lineRule="auto"/>
      </w:pPr>
      <w:r>
        <w:rPr>
          <w:color w:val="262626"/>
          <w:sz w:val="20"/>
        </w:rPr>
        <w:t>c. Trade your questions with another person (or group) and evaluate their questions according</w:t>
      </w:r>
      <w:r>
        <w:rPr>
          <w:color w:val="262626"/>
          <w:sz w:val="20"/>
        </w:rPr>
        <w:t xml:space="preserve"> to the criteria. Then, print and sign your name in the evaluator’s box.</w:t>
      </w:r>
    </w:p>
    <w:p w:rsidR="000556C2" w:rsidRDefault="00C477A2">
      <w:pPr>
        <w:spacing w:before="120" w:line="240" w:lineRule="auto"/>
        <w:ind w:left="1440"/>
      </w:pPr>
      <w:r>
        <w:rPr>
          <w:color w:val="262626"/>
          <w:sz w:val="20"/>
        </w:rPr>
        <w:t>Why are their questions relevant (or not)?</w:t>
      </w:r>
    </w:p>
    <w:p w:rsidR="000556C2" w:rsidRDefault="000556C2">
      <w:pPr>
        <w:spacing w:line="240" w:lineRule="auto"/>
        <w:ind w:left="1440"/>
      </w:pPr>
    </w:p>
    <w:p w:rsidR="000556C2" w:rsidRDefault="000556C2">
      <w:pPr>
        <w:spacing w:line="240" w:lineRule="auto"/>
        <w:ind w:left="1440"/>
      </w:pPr>
    </w:p>
    <w:p w:rsidR="000556C2" w:rsidRDefault="000556C2">
      <w:pPr>
        <w:spacing w:line="240" w:lineRule="auto"/>
        <w:ind w:left="720"/>
      </w:pPr>
    </w:p>
    <w:p w:rsidR="000556C2" w:rsidRDefault="000556C2">
      <w:pPr>
        <w:spacing w:line="240" w:lineRule="auto"/>
        <w:ind w:left="720"/>
      </w:pPr>
    </w:p>
    <w:p w:rsidR="000556C2" w:rsidRDefault="00C477A2">
      <w:pPr>
        <w:spacing w:line="240" w:lineRule="auto"/>
        <w:ind w:left="1440"/>
      </w:pPr>
      <w:r>
        <w:rPr>
          <w:color w:val="262626"/>
          <w:sz w:val="20"/>
        </w:rPr>
        <w:t xml:space="preserve">How can the simulation be used to test them? </w:t>
      </w:r>
    </w:p>
    <w:p w:rsidR="000556C2" w:rsidRDefault="000556C2">
      <w:pPr>
        <w:spacing w:line="240" w:lineRule="auto"/>
        <w:ind w:left="1440"/>
      </w:pPr>
    </w:p>
    <w:p w:rsidR="000556C2" w:rsidRDefault="000556C2">
      <w:pPr>
        <w:spacing w:line="240" w:lineRule="auto"/>
        <w:ind w:left="1440"/>
      </w:pPr>
    </w:p>
    <w:p w:rsidR="000556C2" w:rsidRDefault="000556C2">
      <w:pPr>
        <w:spacing w:line="240" w:lineRule="auto"/>
        <w:ind w:left="1440"/>
      </w:pPr>
    </w:p>
    <w:p w:rsidR="000556C2" w:rsidRDefault="000556C2">
      <w:pPr>
        <w:spacing w:line="240" w:lineRule="auto"/>
        <w:ind w:left="720"/>
      </w:pPr>
    </w:p>
    <w:p w:rsidR="000556C2" w:rsidRDefault="00C477A2">
      <w:pPr>
        <w:numPr>
          <w:ilvl w:val="0"/>
          <w:numId w:val="1"/>
        </w:numPr>
        <w:spacing w:line="240" w:lineRule="auto"/>
        <w:ind w:hanging="359"/>
        <w:contextualSpacing/>
        <w:rPr>
          <w:sz w:val="20"/>
        </w:rPr>
      </w:pPr>
      <w:r>
        <w:rPr>
          <w:sz w:val="20"/>
        </w:rPr>
        <w:t>Modify your own questions if needed, then experiment with the simulation to answer you</w:t>
      </w:r>
      <w:r>
        <w:rPr>
          <w:sz w:val="20"/>
        </w:rPr>
        <w:t xml:space="preserve">r own questions about energy and energy transfers. Record observations, conclusions, and evidence below. </w:t>
      </w:r>
    </w:p>
    <w:p w:rsidR="000556C2" w:rsidRDefault="000556C2">
      <w:pPr>
        <w:spacing w:line="240" w:lineRule="auto"/>
      </w:pPr>
    </w:p>
    <w:sectPr w:rsidR="000556C2">
      <w:pgSz w:w="12240" w:h="15840"/>
      <w:pgMar w:top="1152" w:right="1296" w:bottom="115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ACA"/>
    <w:multiLevelType w:val="multilevel"/>
    <w:tmpl w:val="945AE0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1B31827"/>
    <w:multiLevelType w:val="multilevel"/>
    <w:tmpl w:val="7CDC85DC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38D0AFF"/>
    <w:multiLevelType w:val="multilevel"/>
    <w:tmpl w:val="26947C64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39D30515"/>
    <w:multiLevelType w:val="multilevel"/>
    <w:tmpl w:val="59765A1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45ED5A69"/>
    <w:multiLevelType w:val="multilevel"/>
    <w:tmpl w:val="7032C108"/>
    <w:lvl w:ilvl="0">
      <w:start w:val="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53286798"/>
    <w:multiLevelType w:val="multilevel"/>
    <w:tmpl w:val="F6ACA938"/>
    <w:lvl w:ilvl="0">
      <w:start w:val="7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7C05FBE"/>
    <w:multiLevelType w:val="multilevel"/>
    <w:tmpl w:val="7FF2FFB4"/>
    <w:lvl w:ilvl="0">
      <w:start w:val="5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0556C2"/>
    <w:rsid w:val="000556C2"/>
    <w:rsid w:val="00C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PhET/NGSS Fields 1 Student Sheet - Electric Field Hockey.docx</vt:lpstr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PhET/NGSS Fields 1 Student Sheet - Electric Field Hockey.docx</dc:title>
  <cp:lastModifiedBy>Roberta</cp:lastModifiedBy>
  <cp:revision>2</cp:revision>
  <dcterms:created xsi:type="dcterms:W3CDTF">2014-08-24T01:54:00Z</dcterms:created>
  <dcterms:modified xsi:type="dcterms:W3CDTF">2014-08-24T01:54:00Z</dcterms:modified>
</cp:coreProperties>
</file>