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3D8" w:rsidRDefault="00685A60" w:rsidP="00AD6223">
      <w:pPr>
        <w:pStyle w:val="Heading1"/>
      </w:pPr>
      <w:r>
        <w:t>Opdracht – atoommodellen</w:t>
      </w:r>
    </w:p>
    <w:p w:rsidR="00685A60" w:rsidRDefault="00685A60" w:rsidP="00AD6223">
      <w:pPr>
        <w:pStyle w:val="Heading2"/>
      </w:pPr>
      <w:r>
        <w:t>Inleiding</w:t>
      </w:r>
    </w:p>
    <w:p w:rsidR="00685A60" w:rsidRDefault="00685A60">
      <w:r>
        <w:t>Met de vraag hoe een atoom in elkaar zit hebben wetenschappers lang geworsteld. In het begin zag men het atoom als een verder ondeelbaar deeltje (a-</w:t>
      </w:r>
      <w:proofErr w:type="spellStart"/>
      <w:r>
        <w:t>tomos</w:t>
      </w:r>
      <w:proofErr w:type="spellEnd"/>
      <w:r>
        <w:t xml:space="preserve"> betekent ‘ondeelbaar’). Verschillende experimenten leerden ons echter dat er meer structuur moest zitten aan de binnenkant van het atoom. Je gaat nu kijken naar een simulatie van één van die experimenten. </w:t>
      </w:r>
    </w:p>
    <w:p w:rsidR="00685A60" w:rsidRDefault="00685A60">
      <w:r>
        <w:t>De simulatie heeft twee standen: ‘Experiment’ en ‘</w:t>
      </w:r>
      <w:proofErr w:type="spellStart"/>
      <w:r>
        <w:t>prediction</w:t>
      </w:r>
      <w:proofErr w:type="spellEnd"/>
      <w:r>
        <w:t>’. In de ‘experiment’ stand zie je wat we in werkelijkheid zouden zien gebeuren als we dit experiment uit zouden voeren. Het atoom is weergegeven als een vakje met een vraagteken, omdat we die niet kunnen zien. In de ‘</w:t>
      </w:r>
      <w:proofErr w:type="spellStart"/>
      <w:r>
        <w:t>prediction</w:t>
      </w:r>
      <w:proofErr w:type="spellEnd"/>
      <w:r>
        <w:t>’ stand vervangen we dit vakje door een model van he</w:t>
      </w:r>
      <w:bookmarkStart w:id="0" w:name="_GoBack"/>
      <w:bookmarkEnd w:id="0"/>
      <w:r>
        <w:t>t atoom en kijken of je bij dat model hetzelfde ziet gebeuren als bij het experiment. Zo kunnen we alle atoommodellen testen.</w:t>
      </w:r>
    </w:p>
    <w:p w:rsidR="00AD6223" w:rsidRPr="00872C83" w:rsidRDefault="00AD6223">
      <w:pPr>
        <w:rPr>
          <w:b/>
        </w:rPr>
      </w:pPr>
      <w:r>
        <w:t>De onderzoeksvraag die we met deze simulatie proberen te beantwoorden is dus</w:t>
      </w:r>
      <w:r w:rsidRPr="00872C83">
        <w:rPr>
          <w:b/>
        </w:rPr>
        <w:t>: Welk model van het atoom voorspelt het best de resultaten van het experiment.</w:t>
      </w:r>
    </w:p>
    <w:p w:rsidR="008E627C" w:rsidRDefault="008E627C" w:rsidP="00AD6223">
      <w:pPr>
        <w:pStyle w:val="Heading2"/>
      </w:pPr>
      <w:r>
        <w:t>Experiment</w:t>
      </w:r>
    </w:p>
    <w:p w:rsidR="00872C83" w:rsidRPr="00872C83" w:rsidRDefault="00872C83" w:rsidP="00872C83">
      <w:r>
        <w:t xml:space="preserve">Volg de stappen hieronder. </w:t>
      </w:r>
      <w:r w:rsidR="000F6056">
        <w:t>Beantwoord de vragen in je schrift</w:t>
      </w:r>
      <w:r>
        <w:t>.</w:t>
      </w:r>
    </w:p>
    <w:p w:rsidR="00685A60" w:rsidRDefault="00685A60" w:rsidP="008E627C">
      <w:pPr>
        <w:pStyle w:val="ListParagraph"/>
        <w:numPr>
          <w:ilvl w:val="0"/>
          <w:numId w:val="2"/>
        </w:numPr>
      </w:pPr>
      <w:r>
        <w:t xml:space="preserve">Volg de volgende link: </w:t>
      </w:r>
      <w:hyperlink r:id="rId6" w:history="1">
        <w:r w:rsidRPr="0074065A">
          <w:rPr>
            <w:rStyle w:val="Hyperlink"/>
          </w:rPr>
          <w:t>https://phet.colorado.edu/sims/hydrogen-atom/hydrogen-atom_en.jnlp</w:t>
        </w:r>
      </w:hyperlink>
    </w:p>
    <w:p w:rsidR="00685A60" w:rsidRDefault="00685A60" w:rsidP="00872C83">
      <w:pPr>
        <w:ind w:left="360"/>
      </w:pPr>
      <w:r>
        <w:t>De simulatie wordt nu gestart.</w:t>
      </w:r>
    </w:p>
    <w:p w:rsidR="00685A60" w:rsidRDefault="00685A60" w:rsidP="00872C83">
      <w:pPr>
        <w:pStyle w:val="ListParagraph"/>
        <w:numPr>
          <w:ilvl w:val="0"/>
          <w:numId w:val="2"/>
        </w:numPr>
      </w:pPr>
      <w:r>
        <w:t>Druk op de rode knop om de witte lichtbundel aan te zetten.</w:t>
      </w:r>
    </w:p>
    <w:p w:rsidR="00685A60" w:rsidRDefault="00685A60" w:rsidP="00872C83">
      <w:pPr>
        <w:pStyle w:val="ListParagraph"/>
        <w:numPr>
          <w:ilvl w:val="0"/>
          <w:numId w:val="2"/>
        </w:numPr>
      </w:pPr>
      <w:r>
        <w:t>Hoe kan je zien dat het hier inderdaad om ‘wit’ licht gaat?</w:t>
      </w:r>
    </w:p>
    <w:p w:rsidR="00685A60" w:rsidRDefault="00685A60" w:rsidP="00872C83">
      <w:pPr>
        <w:pStyle w:val="ListParagraph"/>
        <w:numPr>
          <w:ilvl w:val="0"/>
          <w:numId w:val="2"/>
        </w:numPr>
      </w:pPr>
      <w:r>
        <w:t>Omschrijf wat je ziet gebeuren rond het atoom.</w:t>
      </w:r>
    </w:p>
    <w:p w:rsidR="00685A60" w:rsidRDefault="00685A60" w:rsidP="00872C83">
      <w:pPr>
        <w:pStyle w:val="ListParagraph"/>
        <w:numPr>
          <w:ilvl w:val="0"/>
          <w:numId w:val="2"/>
        </w:numPr>
      </w:pPr>
      <w:r>
        <w:t>Zet de lichtbundel op ‘</w:t>
      </w:r>
      <w:proofErr w:type="spellStart"/>
      <w:r>
        <w:t>monochromatic</w:t>
      </w:r>
      <w:proofErr w:type="spellEnd"/>
      <w:r>
        <w:t>’ (één kleur licht). Omschrijf wat er verandert.</w:t>
      </w:r>
    </w:p>
    <w:p w:rsidR="008E627C" w:rsidRDefault="008E627C" w:rsidP="00872C83">
      <w:pPr>
        <w:pStyle w:val="ListParagraph"/>
        <w:numPr>
          <w:ilvl w:val="0"/>
          <w:numId w:val="2"/>
        </w:numPr>
      </w:pPr>
      <w:r>
        <w:t>Is het aantal deeltjes dat je ziet verdwijnen in het atoom hetzelfde als het aantal dat er weer uit komt?</w:t>
      </w:r>
    </w:p>
    <w:p w:rsidR="00685A60" w:rsidRDefault="00685A60" w:rsidP="00872C83">
      <w:pPr>
        <w:pStyle w:val="ListParagraph"/>
        <w:numPr>
          <w:ilvl w:val="0"/>
          <w:numId w:val="2"/>
        </w:numPr>
      </w:pPr>
      <w:r>
        <w:t>Stel de lichtbundel in op groen licht. Omschrijf wat er verandert.</w:t>
      </w:r>
    </w:p>
    <w:p w:rsidR="00685A60" w:rsidRDefault="00685A60" w:rsidP="00872C83">
      <w:pPr>
        <w:pStyle w:val="ListParagraph"/>
        <w:numPr>
          <w:ilvl w:val="0"/>
          <w:numId w:val="2"/>
        </w:numPr>
      </w:pPr>
      <w:r>
        <w:t>Stel de lichtbundel in op een willekeurige UV golflengte. Is de situatie nu weer als bij vraag 5?</w:t>
      </w:r>
    </w:p>
    <w:p w:rsidR="00685A60" w:rsidRDefault="00685A60" w:rsidP="00872C83">
      <w:pPr>
        <w:pStyle w:val="ListParagraph"/>
        <w:numPr>
          <w:ilvl w:val="0"/>
          <w:numId w:val="2"/>
        </w:numPr>
      </w:pPr>
      <w:r>
        <w:t xml:space="preserve">Vink het vakje ‘show </w:t>
      </w:r>
      <w:proofErr w:type="spellStart"/>
      <w:r>
        <w:t>absorption</w:t>
      </w:r>
      <w:proofErr w:type="spellEnd"/>
      <w:r>
        <w:t xml:space="preserve"> </w:t>
      </w:r>
      <w:proofErr w:type="spellStart"/>
      <w:r>
        <w:t>wavelenghts</w:t>
      </w:r>
      <w:proofErr w:type="spellEnd"/>
      <w:r>
        <w:t>’ aan. Zet de schuif op een van de zwarte streepjes die nu zichtbaar worden. Is de situatie nu weer als bij vraag 5?</w:t>
      </w:r>
    </w:p>
    <w:p w:rsidR="008E627C" w:rsidRDefault="008E627C" w:rsidP="00872C83">
      <w:pPr>
        <w:pStyle w:val="ListParagraph"/>
        <w:numPr>
          <w:ilvl w:val="0"/>
          <w:numId w:val="2"/>
        </w:numPr>
      </w:pPr>
      <w:r>
        <w:t>Welke stelling is juist?</w:t>
      </w:r>
    </w:p>
    <w:p w:rsidR="008E627C" w:rsidRDefault="008E627C" w:rsidP="008E627C">
      <w:pPr>
        <w:pStyle w:val="ListParagraph"/>
        <w:numPr>
          <w:ilvl w:val="1"/>
          <w:numId w:val="1"/>
        </w:numPr>
      </w:pPr>
      <w:r>
        <w:t>Fotonen worden door atomen geabsorbeerd en in een willekeurige richting uitgezonden.</w:t>
      </w:r>
    </w:p>
    <w:p w:rsidR="008E627C" w:rsidRDefault="008E627C" w:rsidP="008E627C">
      <w:pPr>
        <w:pStyle w:val="ListParagraph"/>
        <w:numPr>
          <w:ilvl w:val="1"/>
          <w:numId w:val="1"/>
        </w:numPr>
      </w:pPr>
      <w:r>
        <w:t>Fotonen worden, als hun golflengte kort genoeg is, door atomen geabsorbeerd en in een willekeurige richting uitgezonden.</w:t>
      </w:r>
    </w:p>
    <w:p w:rsidR="000F6056" w:rsidRDefault="008E627C" w:rsidP="008E627C">
      <w:pPr>
        <w:pStyle w:val="ListParagraph"/>
        <w:numPr>
          <w:ilvl w:val="1"/>
          <w:numId w:val="1"/>
        </w:numPr>
      </w:pPr>
      <w:r>
        <w:t>Fotonen worden, als ze een heel specifieke golflengte hebben, door atomen geabsorbeerd en in een willekeurige richting uitgezonden.</w:t>
      </w:r>
    </w:p>
    <w:p w:rsidR="000F6056" w:rsidRDefault="000F6056">
      <w:r>
        <w:br w:type="page"/>
      </w:r>
    </w:p>
    <w:p w:rsidR="008E627C" w:rsidRDefault="000F6056" w:rsidP="000F6056">
      <w:pPr>
        <w:pStyle w:val="Heading2"/>
      </w:pPr>
      <w:proofErr w:type="spellStart"/>
      <w:r>
        <w:lastRenderedPageBreak/>
        <w:t>Prediction</w:t>
      </w:r>
      <w:proofErr w:type="spellEnd"/>
    </w:p>
    <w:p w:rsidR="008E627C" w:rsidRDefault="008E627C" w:rsidP="00685A60">
      <w:r>
        <w:t>We gaan nu kijken naar hoe dit experiment zou verlopen met verschillende atoommodellen.</w:t>
      </w:r>
    </w:p>
    <w:p w:rsidR="00F65244" w:rsidRDefault="00F65244" w:rsidP="00872C83">
      <w:pPr>
        <w:pStyle w:val="ListParagraph"/>
        <w:numPr>
          <w:ilvl w:val="0"/>
          <w:numId w:val="2"/>
        </w:numPr>
      </w:pPr>
      <w:r>
        <w:t>Zet de lichtbundel weer op wit licht en de schakelaar op ‘</w:t>
      </w:r>
      <w:proofErr w:type="spellStart"/>
      <w:r>
        <w:t>prediction</w:t>
      </w:r>
      <w:proofErr w:type="spellEnd"/>
      <w:r>
        <w:t>’.</w:t>
      </w:r>
    </w:p>
    <w:p w:rsidR="00685A60" w:rsidRDefault="00685A60" w:rsidP="00F65244">
      <w:pPr>
        <w:pStyle w:val="ListParagraph"/>
      </w:pPr>
    </w:p>
    <w:p w:rsidR="00F65244" w:rsidRDefault="00AD6223" w:rsidP="00872C83">
      <w:pPr>
        <w:pStyle w:val="ListParagraph"/>
        <w:numPr>
          <w:ilvl w:val="0"/>
          <w:numId w:val="2"/>
        </w:numPr>
      </w:pPr>
      <w:r>
        <w:t>Bekijk alle atoommodellen één voor één. Vul</w:t>
      </w:r>
      <w:r w:rsidR="00F65244">
        <w:t xml:space="preserve"> het schema hieronder voor ieder atoommodel in:</w:t>
      </w:r>
    </w:p>
    <w:tbl>
      <w:tblPr>
        <w:tblStyle w:val="TableGrid"/>
        <w:tblW w:w="0" w:type="auto"/>
        <w:tblLook w:val="04A0" w:firstRow="1" w:lastRow="0" w:firstColumn="1" w:lastColumn="0" w:noHBand="0" w:noVBand="1"/>
      </w:tblPr>
      <w:tblGrid>
        <w:gridCol w:w="1842"/>
        <w:gridCol w:w="1842"/>
        <w:gridCol w:w="1842"/>
        <w:gridCol w:w="1842"/>
        <w:gridCol w:w="1842"/>
      </w:tblGrid>
      <w:tr w:rsidR="00AD6223" w:rsidRPr="00872C83" w:rsidTr="00B92899">
        <w:tc>
          <w:tcPr>
            <w:tcW w:w="1842" w:type="dxa"/>
          </w:tcPr>
          <w:p w:rsidR="00AD6223" w:rsidRPr="00872C83" w:rsidRDefault="00AD6223" w:rsidP="00F65244">
            <w:pPr>
              <w:rPr>
                <w:b/>
              </w:rPr>
            </w:pPr>
            <w:r w:rsidRPr="00872C83">
              <w:rPr>
                <w:b/>
              </w:rPr>
              <w:t>Atoommodel</w:t>
            </w:r>
          </w:p>
        </w:tc>
        <w:tc>
          <w:tcPr>
            <w:tcW w:w="1842" w:type="dxa"/>
          </w:tcPr>
          <w:p w:rsidR="00AD6223" w:rsidRPr="00872C83" w:rsidRDefault="00AD6223" w:rsidP="00F65244">
            <w:pPr>
              <w:rPr>
                <w:b/>
              </w:rPr>
            </w:pPr>
            <w:r w:rsidRPr="00872C83">
              <w:rPr>
                <w:b/>
              </w:rPr>
              <w:t>In dit model is de atoomkern……</w:t>
            </w:r>
          </w:p>
        </w:tc>
        <w:tc>
          <w:tcPr>
            <w:tcW w:w="1842" w:type="dxa"/>
          </w:tcPr>
          <w:p w:rsidR="00AD6223" w:rsidRPr="00872C83" w:rsidRDefault="00AD6223" w:rsidP="00F65244">
            <w:pPr>
              <w:rPr>
                <w:b/>
              </w:rPr>
            </w:pPr>
            <w:r w:rsidRPr="00872C83">
              <w:rPr>
                <w:b/>
              </w:rPr>
              <w:t>In dit model zijn de elektronen…..</w:t>
            </w:r>
          </w:p>
        </w:tc>
        <w:tc>
          <w:tcPr>
            <w:tcW w:w="1842" w:type="dxa"/>
          </w:tcPr>
          <w:p w:rsidR="00AD6223" w:rsidRPr="00872C83" w:rsidRDefault="007030F9" w:rsidP="00F65244">
            <w:pPr>
              <w:rPr>
                <w:b/>
              </w:rPr>
            </w:pPr>
            <w:r>
              <w:rPr>
                <w:b/>
              </w:rPr>
              <w:t>Wat zie je gebeuren bij absorptie van fotonen?</w:t>
            </w:r>
          </w:p>
        </w:tc>
        <w:tc>
          <w:tcPr>
            <w:tcW w:w="1842" w:type="dxa"/>
          </w:tcPr>
          <w:p w:rsidR="00AD6223" w:rsidRPr="00872C83" w:rsidRDefault="007030F9" w:rsidP="007030F9">
            <w:pPr>
              <w:rPr>
                <w:b/>
              </w:rPr>
            </w:pPr>
            <w:r>
              <w:rPr>
                <w:b/>
              </w:rPr>
              <w:t xml:space="preserve">Wat zie je gebeuren bij </w:t>
            </w:r>
            <w:r>
              <w:rPr>
                <w:b/>
              </w:rPr>
              <w:t>het uitzenden</w:t>
            </w:r>
            <w:r>
              <w:rPr>
                <w:b/>
              </w:rPr>
              <w:t xml:space="preserve"> van fotonen?</w:t>
            </w:r>
          </w:p>
        </w:tc>
      </w:tr>
      <w:tr w:rsidR="00AD6223" w:rsidTr="00B92899">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r>
      <w:tr w:rsidR="00AD6223" w:rsidTr="00B92899">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r>
      <w:tr w:rsidR="00AD6223" w:rsidTr="00B92899">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r>
      <w:tr w:rsidR="00AD6223" w:rsidTr="00B92899">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r>
      <w:tr w:rsidR="00AD6223" w:rsidTr="00B92899">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r>
      <w:tr w:rsidR="00AD6223" w:rsidTr="00B92899">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c>
          <w:tcPr>
            <w:tcW w:w="1842" w:type="dxa"/>
          </w:tcPr>
          <w:p w:rsidR="00AD6223" w:rsidRDefault="00AD6223" w:rsidP="00F65244"/>
        </w:tc>
      </w:tr>
    </w:tbl>
    <w:p w:rsidR="00F65244" w:rsidRDefault="00F65244" w:rsidP="00F65244"/>
    <w:p w:rsidR="00AD6223" w:rsidRDefault="007F680B" w:rsidP="00872C83">
      <w:pPr>
        <w:pStyle w:val="ListParagraph"/>
        <w:numPr>
          <w:ilvl w:val="0"/>
          <w:numId w:val="2"/>
        </w:numPr>
      </w:pPr>
      <w:r>
        <w:t xml:space="preserve">Bekijk alleen </w:t>
      </w:r>
      <w:r w:rsidRPr="007F680B">
        <w:rPr>
          <w:b/>
        </w:rPr>
        <w:t>eerste vier atoommodellen</w:t>
      </w:r>
      <w:r>
        <w:t xml:space="preserve"> en vergelijk ze kritisch met het experiment. </w:t>
      </w:r>
      <w:r w:rsidR="00AD6223">
        <w:t>Vul het schema hie</w:t>
      </w:r>
      <w:r>
        <w:t>ronder voor ieder atoommodel in. Kijk zowel op de ‘</w:t>
      </w:r>
      <w:proofErr w:type="spellStart"/>
      <w:r>
        <w:t>white</w:t>
      </w:r>
      <w:proofErr w:type="spellEnd"/>
      <w:r>
        <w:t>’ als op de ‘</w:t>
      </w:r>
      <w:proofErr w:type="spellStart"/>
      <w:r>
        <w:t>monochromatic</w:t>
      </w:r>
      <w:proofErr w:type="spellEnd"/>
      <w:r>
        <w:t>’ stand.</w:t>
      </w:r>
    </w:p>
    <w:tbl>
      <w:tblPr>
        <w:tblStyle w:val="TableGrid"/>
        <w:tblW w:w="0" w:type="auto"/>
        <w:tblLook w:val="04A0" w:firstRow="1" w:lastRow="0" w:firstColumn="1" w:lastColumn="0" w:noHBand="0" w:noVBand="1"/>
      </w:tblPr>
      <w:tblGrid>
        <w:gridCol w:w="3070"/>
        <w:gridCol w:w="3071"/>
        <w:gridCol w:w="3071"/>
      </w:tblGrid>
      <w:tr w:rsidR="00AD6223" w:rsidRPr="00872C83" w:rsidTr="00AD6223">
        <w:tc>
          <w:tcPr>
            <w:tcW w:w="3070" w:type="dxa"/>
          </w:tcPr>
          <w:p w:rsidR="00AD6223" w:rsidRPr="00872C83" w:rsidRDefault="00AD6223" w:rsidP="00AD6223">
            <w:pPr>
              <w:rPr>
                <w:b/>
              </w:rPr>
            </w:pPr>
            <w:r w:rsidRPr="00872C83">
              <w:rPr>
                <w:b/>
              </w:rPr>
              <w:t>Atoommodel</w:t>
            </w:r>
          </w:p>
        </w:tc>
        <w:tc>
          <w:tcPr>
            <w:tcW w:w="3071" w:type="dxa"/>
          </w:tcPr>
          <w:p w:rsidR="00AD6223" w:rsidRPr="00872C83" w:rsidRDefault="00AD6223" w:rsidP="00AD6223">
            <w:pPr>
              <w:rPr>
                <w:b/>
              </w:rPr>
            </w:pPr>
            <w:r w:rsidRPr="00872C83">
              <w:rPr>
                <w:b/>
              </w:rPr>
              <w:t>Overeenkomst met experiment</w:t>
            </w:r>
          </w:p>
        </w:tc>
        <w:tc>
          <w:tcPr>
            <w:tcW w:w="3071" w:type="dxa"/>
          </w:tcPr>
          <w:p w:rsidR="00AD6223" w:rsidRPr="00872C83" w:rsidRDefault="00AD6223" w:rsidP="00AD6223">
            <w:pPr>
              <w:rPr>
                <w:b/>
              </w:rPr>
            </w:pPr>
            <w:r w:rsidRPr="00872C83">
              <w:rPr>
                <w:b/>
              </w:rPr>
              <w:t>Verschil met experiment</w:t>
            </w:r>
          </w:p>
        </w:tc>
      </w:tr>
      <w:tr w:rsidR="00AD6223" w:rsidTr="00AD6223">
        <w:tc>
          <w:tcPr>
            <w:tcW w:w="3070" w:type="dxa"/>
          </w:tcPr>
          <w:p w:rsidR="00AD6223" w:rsidRDefault="00AD6223" w:rsidP="00AD6223"/>
        </w:tc>
        <w:tc>
          <w:tcPr>
            <w:tcW w:w="3071" w:type="dxa"/>
          </w:tcPr>
          <w:p w:rsidR="00AD6223" w:rsidRDefault="00AD6223" w:rsidP="00AD6223"/>
        </w:tc>
        <w:tc>
          <w:tcPr>
            <w:tcW w:w="3071" w:type="dxa"/>
          </w:tcPr>
          <w:p w:rsidR="00AD6223" w:rsidRDefault="00AD6223" w:rsidP="00AD6223"/>
        </w:tc>
      </w:tr>
      <w:tr w:rsidR="00AD6223" w:rsidTr="00AD6223">
        <w:tc>
          <w:tcPr>
            <w:tcW w:w="3070" w:type="dxa"/>
          </w:tcPr>
          <w:p w:rsidR="00AD6223" w:rsidRDefault="00AD6223" w:rsidP="00AD6223"/>
        </w:tc>
        <w:tc>
          <w:tcPr>
            <w:tcW w:w="3071" w:type="dxa"/>
          </w:tcPr>
          <w:p w:rsidR="00AD6223" w:rsidRDefault="00AD6223" w:rsidP="00AD6223"/>
        </w:tc>
        <w:tc>
          <w:tcPr>
            <w:tcW w:w="3071" w:type="dxa"/>
          </w:tcPr>
          <w:p w:rsidR="00AD6223" w:rsidRDefault="00AD6223" w:rsidP="00AD6223"/>
        </w:tc>
      </w:tr>
      <w:tr w:rsidR="00AD6223" w:rsidTr="00AD6223">
        <w:tc>
          <w:tcPr>
            <w:tcW w:w="3070" w:type="dxa"/>
          </w:tcPr>
          <w:p w:rsidR="00AD6223" w:rsidRDefault="00AD6223" w:rsidP="00AD6223"/>
        </w:tc>
        <w:tc>
          <w:tcPr>
            <w:tcW w:w="3071" w:type="dxa"/>
          </w:tcPr>
          <w:p w:rsidR="00AD6223" w:rsidRDefault="00AD6223" w:rsidP="00AD6223"/>
        </w:tc>
        <w:tc>
          <w:tcPr>
            <w:tcW w:w="3071" w:type="dxa"/>
          </w:tcPr>
          <w:p w:rsidR="00AD6223" w:rsidRDefault="00AD6223" w:rsidP="00AD6223"/>
        </w:tc>
      </w:tr>
      <w:tr w:rsidR="00AD6223" w:rsidTr="00AD6223">
        <w:tc>
          <w:tcPr>
            <w:tcW w:w="3070" w:type="dxa"/>
          </w:tcPr>
          <w:p w:rsidR="00AD6223" w:rsidRDefault="00AD6223" w:rsidP="00AD6223"/>
        </w:tc>
        <w:tc>
          <w:tcPr>
            <w:tcW w:w="3071" w:type="dxa"/>
          </w:tcPr>
          <w:p w:rsidR="00AD6223" w:rsidRDefault="00AD6223" w:rsidP="00AD6223"/>
        </w:tc>
        <w:tc>
          <w:tcPr>
            <w:tcW w:w="3071" w:type="dxa"/>
          </w:tcPr>
          <w:p w:rsidR="00AD6223" w:rsidRDefault="00AD6223" w:rsidP="00AD6223"/>
        </w:tc>
      </w:tr>
    </w:tbl>
    <w:p w:rsidR="007F680B" w:rsidRDefault="007F680B" w:rsidP="00AD6223"/>
    <w:p w:rsidR="007F680B" w:rsidRDefault="007F680B" w:rsidP="00872C83">
      <w:pPr>
        <w:pStyle w:val="ListParagraph"/>
        <w:numPr>
          <w:ilvl w:val="0"/>
          <w:numId w:val="2"/>
        </w:numPr>
      </w:pPr>
      <w:r>
        <w:t xml:space="preserve">Vink het vakje ‘Show </w:t>
      </w:r>
      <w:proofErr w:type="spellStart"/>
      <w:r>
        <w:t>absorption</w:t>
      </w:r>
      <w:proofErr w:type="spellEnd"/>
      <w:r>
        <w:t xml:space="preserve"> </w:t>
      </w:r>
      <w:proofErr w:type="spellStart"/>
      <w:r>
        <w:t>wavelengths</w:t>
      </w:r>
      <w:proofErr w:type="spellEnd"/>
      <w:r>
        <w:t xml:space="preserve">’ aan. Je krijgt nu een grafiekje te zien waarop wordt bijgehouden hoeveel fotonen er bij welke golflengten zijn uitgezonden. </w:t>
      </w:r>
    </w:p>
    <w:p w:rsidR="009D391D" w:rsidRDefault="009D391D" w:rsidP="00872C83">
      <w:pPr>
        <w:pStyle w:val="ListParagraph"/>
        <w:numPr>
          <w:ilvl w:val="0"/>
          <w:numId w:val="2"/>
        </w:numPr>
      </w:pPr>
      <w:r>
        <w:t xml:space="preserve">Laat de modellen van </w:t>
      </w:r>
      <w:proofErr w:type="spellStart"/>
      <w:r>
        <w:t>Bohr</w:t>
      </w:r>
      <w:proofErr w:type="spellEnd"/>
      <w:r>
        <w:t xml:space="preserve">, </w:t>
      </w:r>
      <w:proofErr w:type="spellStart"/>
      <w:r>
        <w:t>deBroglie</w:t>
      </w:r>
      <w:proofErr w:type="spellEnd"/>
      <w:r>
        <w:t xml:space="preserve"> en Schrödinger ieder een minuut draaien met wit licht. Leg per model het grafiekje vast door op het fototoestel te klikken.</w:t>
      </w:r>
    </w:p>
    <w:p w:rsidR="009D391D" w:rsidRDefault="009D391D" w:rsidP="00872C83">
      <w:pPr>
        <w:pStyle w:val="ListParagraph"/>
        <w:numPr>
          <w:ilvl w:val="0"/>
          <w:numId w:val="2"/>
        </w:numPr>
      </w:pPr>
      <w:r>
        <w:t>Schakel naar ‘experiment’ en maak een zelfde grafiekje.</w:t>
      </w:r>
    </w:p>
    <w:p w:rsidR="009D391D" w:rsidRDefault="009D391D" w:rsidP="00872C83">
      <w:pPr>
        <w:pStyle w:val="ListParagraph"/>
        <w:numPr>
          <w:ilvl w:val="0"/>
          <w:numId w:val="2"/>
        </w:numPr>
      </w:pPr>
      <w:r>
        <w:t xml:space="preserve">Vul het schema in voor </w:t>
      </w:r>
      <w:proofErr w:type="spellStart"/>
      <w:r>
        <w:t>Bohr</w:t>
      </w:r>
      <w:proofErr w:type="spellEnd"/>
      <w:r>
        <w:t xml:space="preserve">, </w:t>
      </w:r>
      <w:proofErr w:type="spellStart"/>
      <w:r>
        <w:t>deBroglie</w:t>
      </w:r>
      <w:proofErr w:type="spellEnd"/>
      <w:r>
        <w:t xml:space="preserve"> en Schrödinger.</w:t>
      </w:r>
    </w:p>
    <w:tbl>
      <w:tblPr>
        <w:tblStyle w:val="TableGrid"/>
        <w:tblW w:w="0" w:type="auto"/>
        <w:tblLook w:val="04A0" w:firstRow="1" w:lastRow="0" w:firstColumn="1" w:lastColumn="0" w:noHBand="0" w:noVBand="1"/>
      </w:tblPr>
      <w:tblGrid>
        <w:gridCol w:w="3070"/>
        <w:gridCol w:w="6110"/>
      </w:tblGrid>
      <w:tr w:rsidR="009D391D" w:rsidRPr="00872C83" w:rsidTr="009D391D">
        <w:tc>
          <w:tcPr>
            <w:tcW w:w="3070" w:type="dxa"/>
          </w:tcPr>
          <w:p w:rsidR="009D391D" w:rsidRPr="00872C83" w:rsidRDefault="009D391D" w:rsidP="00EF3ABB">
            <w:pPr>
              <w:rPr>
                <w:b/>
              </w:rPr>
            </w:pPr>
            <w:r w:rsidRPr="00872C83">
              <w:rPr>
                <w:b/>
              </w:rPr>
              <w:t>Atoommodel</w:t>
            </w:r>
          </w:p>
        </w:tc>
        <w:tc>
          <w:tcPr>
            <w:tcW w:w="6110" w:type="dxa"/>
          </w:tcPr>
          <w:p w:rsidR="009D391D" w:rsidRPr="00872C83" w:rsidRDefault="009D391D" w:rsidP="00EF3ABB">
            <w:pPr>
              <w:rPr>
                <w:b/>
              </w:rPr>
            </w:pPr>
            <w:r w:rsidRPr="00872C83">
              <w:rPr>
                <w:b/>
              </w:rPr>
              <w:t>Verschil met experiment</w:t>
            </w:r>
          </w:p>
        </w:tc>
      </w:tr>
      <w:tr w:rsidR="009D391D" w:rsidTr="009D391D">
        <w:tc>
          <w:tcPr>
            <w:tcW w:w="3070" w:type="dxa"/>
          </w:tcPr>
          <w:p w:rsidR="009D391D" w:rsidRDefault="009D391D" w:rsidP="00EF3ABB"/>
        </w:tc>
        <w:tc>
          <w:tcPr>
            <w:tcW w:w="6110" w:type="dxa"/>
          </w:tcPr>
          <w:p w:rsidR="009D391D" w:rsidRDefault="009D391D" w:rsidP="00EF3ABB"/>
        </w:tc>
      </w:tr>
      <w:tr w:rsidR="009D391D" w:rsidTr="009D391D">
        <w:tc>
          <w:tcPr>
            <w:tcW w:w="3070" w:type="dxa"/>
          </w:tcPr>
          <w:p w:rsidR="009D391D" w:rsidRDefault="009D391D" w:rsidP="00EF3ABB"/>
        </w:tc>
        <w:tc>
          <w:tcPr>
            <w:tcW w:w="6110" w:type="dxa"/>
          </w:tcPr>
          <w:p w:rsidR="009D391D" w:rsidRDefault="009D391D" w:rsidP="00EF3ABB"/>
        </w:tc>
      </w:tr>
      <w:tr w:rsidR="009D391D" w:rsidTr="009D391D">
        <w:tc>
          <w:tcPr>
            <w:tcW w:w="3070" w:type="dxa"/>
          </w:tcPr>
          <w:p w:rsidR="009D391D" w:rsidRDefault="009D391D" w:rsidP="00EF3ABB"/>
        </w:tc>
        <w:tc>
          <w:tcPr>
            <w:tcW w:w="6110" w:type="dxa"/>
          </w:tcPr>
          <w:p w:rsidR="009D391D" w:rsidRDefault="009D391D" w:rsidP="00EF3ABB"/>
        </w:tc>
      </w:tr>
    </w:tbl>
    <w:p w:rsidR="009D391D" w:rsidRDefault="009D391D" w:rsidP="009D391D">
      <w:pPr>
        <w:pStyle w:val="ListParagraph"/>
      </w:pPr>
    </w:p>
    <w:p w:rsidR="00AD6223" w:rsidRDefault="00AD6223" w:rsidP="00872C83">
      <w:pPr>
        <w:pStyle w:val="ListParagraph"/>
        <w:numPr>
          <w:ilvl w:val="0"/>
          <w:numId w:val="2"/>
        </w:numPr>
      </w:pPr>
      <w:r>
        <w:t>Beantwoord de onderzoeksvraag.</w:t>
      </w:r>
    </w:p>
    <w:sectPr w:rsidR="00AD6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421"/>
    <w:multiLevelType w:val="hybridMultilevel"/>
    <w:tmpl w:val="1B84E8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C45594B"/>
    <w:multiLevelType w:val="hybridMultilevel"/>
    <w:tmpl w:val="D4AED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1FD2B39"/>
    <w:multiLevelType w:val="hybridMultilevel"/>
    <w:tmpl w:val="A8101B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E98374D"/>
    <w:multiLevelType w:val="hybridMultilevel"/>
    <w:tmpl w:val="0FB84A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A8927A6"/>
    <w:multiLevelType w:val="hybridMultilevel"/>
    <w:tmpl w:val="9FFE74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99D0C7C"/>
    <w:multiLevelType w:val="hybridMultilevel"/>
    <w:tmpl w:val="252092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69C7F94"/>
    <w:multiLevelType w:val="hybridMultilevel"/>
    <w:tmpl w:val="2A4E75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82C6FA4"/>
    <w:multiLevelType w:val="hybridMultilevel"/>
    <w:tmpl w:val="78A035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defaultTabStop w:val="34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60"/>
    <w:rsid w:val="000F6056"/>
    <w:rsid w:val="003E0645"/>
    <w:rsid w:val="00685A60"/>
    <w:rsid w:val="007030F9"/>
    <w:rsid w:val="007F680B"/>
    <w:rsid w:val="00872C83"/>
    <w:rsid w:val="008E627C"/>
    <w:rsid w:val="009D391D"/>
    <w:rsid w:val="00AD6223"/>
    <w:rsid w:val="00E003D8"/>
    <w:rsid w:val="00F652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62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62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A60"/>
    <w:rPr>
      <w:color w:val="0000FF" w:themeColor="hyperlink"/>
      <w:u w:val="single"/>
    </w:rPr>
  </w:style>
  <w:style w:type="paragraph" w:styleId="ListParagraph">
    <w:name w:val="List Paragraph"/>
    <w:basedOn w:val="Normal"/>
    <w:uiPriority w:val="34"/>
    <w:qFormat/>
    <w:rsid w:val="008E627C"/>
    <w:pPr>
      <w:ind w:left="720"/>
      <w:contextualSpacing/>
    </w:pPr>
  </w:style>
  <w:style w:type="table" w:styleId="TableGrid">
    <w:name w:val="Table Grid"/>
    <w:basedOn w:val="TableNormal"/>
    <w:uiPriority w:val="59"/>
    <w:rsid w:val="00F652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D62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D622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62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62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A60"/>
    <w:rPr>
      <w:color w:val="0000FF" w:themeColor="hyperlink"/>
      <w:u w:val="single"/>
    </w:rPr>
  </w:style>
  <w:style w:type="paragraph" w:styleId="ListParagraph">
    <w:name w:val="List Paragraph"/>
    <w:basedOn w:val="Normal"/>
    <w:uiPriority w:val="34"/>
    <w:qFormat/>
    <w:rsid w:val="008E627C"/>
    <w:pPr>
      <w:ind w:left="720"/>
      <w:contextualSpacing/>
    </w:pPr>
  </w:style>
  <w:style w:type="table" w:styleId="TableGrid">
    <w:name w:val="Table Grid"/>
    <w:basedOn w:val="TableNormal"/>
    <w:uiPriority w:val="59"/>
    <w:rsid w:val="00F652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D62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D622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sims/hydrogen-atom/hydrogen-atom_en.jnl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539</Words>
  <Characters>3073</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Onne Slooten</dc:creator>
  <cp:lastModifiedBy>Slooten, Onne</cp:lastModifiedBy>
  <cp:revision>6</cp:revision>
  <dcterms:created xsi:type="dcterms:W3CDTF">2014-03-07T14:34:00Z</dcterms:created>
  <dcterms:modified xsi:type="dcterms:W3CDTF">2014-04-17T09:26:00Z</dcterms:modified>
</cp:coreProperties>
</file>