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FD332" w14:textId="77777777" w:rsidR="00105426" w:rsidRDefault="00604463" w:rsidP="00604463">
      <w:pPr>
        <w:spacing w:line="360" w:lineRule="auto"/>
        <w:jc w:val="right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660EA9" w14:textId="77777777" w:rsidR="00604463" w:rsidRDefault="00604463" w:rsidP="00604463">
      <w:pPr>
        <w:spacing w:line="360" w:lineRule="auto"/>
        <w:jc w:val="right"/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4D6002" w14:textId="77777777" w:rsidR="00604463" w:rsidRDefault="00604463" w:rsidP="00604463">
      <w:pPr>
        <w:spacing w:line="360" w:lineRule="auto"/>
        <w:jc w:val="right"/>
      </w:pPr>
      <w:r>
        <w:t>Class: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68F4CF" w14:textId="77777777" w:rsidR="00604463" w:rsidRDefault="00604463" w:rsidP="00604463">
      <w:pPr>
        <w:spacing w:line="360" w:lineRule="auto"/>
        <w:jc w:val="right"/>
      </w:pPr>
    </w:p>
    <w:p w14:paraId="668478FF" w14:textId="77777777" w:rsidR="00604463" w:rsidRDefault="00F06C23" w:rsidP="0060446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Heat it Up!</w:t>
      </w:r>
    </w:p>
    <w:p w14:paraId="0322B9A3" w14:textId="77777777" w:rsidR="00604463" w:rsidRDefault="00604463" w:rsidP="00604463">
      <w:pPr>
        <w:spacing w:line="360" w:lineRule="auto"/>
        <w:rPr>
          <w:b/>
          <w:u w:val="single"/>
        </w:rPr>
      </w:pPr>
      <w:r>
        <w:rPr>
          <w:b/>
          <w:u w:val="single"/>
        </w:rPr>
        <w:t>INTRODUCTION</w:t>
      </w:r>
    </w:p>
    <w:p w14:paraId="66386460" w14:textId="77777777" w:rsidR="00604463" w:rsidRDefault="00604463" w:rsidP="00604463">
      <w:pPr>
        <w:spacing w:line="360" w:lineRule="auto"/>
      </w:pPr>
      <w:r>
        <w:tab/>
        <w:t>In class, you have already taken a look at states of matter.  You learned about the</w:t>
      </w:r>
      <w:r w:rsidR="00F06C23">
        <w:t xml:space="preserve"> Kinetic Molecular Theory (KMT); which if you recall states that if temperature increases, so does the motion of the particles that are heated.</w:t>
      </w:r>
      <w:r>
        <w:t xml:space="preserve">  Today, you will put it into practice using an online simulation that will use Neon, Water, Oxygen and Argon.  You will see how each changes from one state to another.</w:t>
      </w:r>
    </w:p>
    <w:p w14:paraId="1C6F9FA1" w14:textId="77777777" w:rsidR="00604463" w:rsidRDefault="00604463" w:rsidP="00604463">
      <w:pPr>
        <w:spacing w:line="360" w:lineRule="auto"/>
      </w:pPr>
    </w:p>
    <w:p w14:paraId="014BAB6C" w14:textId="77777777" w:rsidR="00604463" w:rsidRDefault="00604463" w:rsidP="00604463">
      <w:pPr>
        <w:spacing w:line="360" w:lineRule="auto"/>
        <w:rPr>
          <w:b/>
        </w:rPr>
      </w:pPr>
      <w:r w:rsidRPr="00604463">
        <w:rPr>
          <w:b/>
        </w:rPr>
        <w:t>Procedure</w:t>
      </w:r>
    </w:p>
    <w:p w14:paraId="4EFC1019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Log into your computer</w:t>
      </w:r>
    </w:p>
    <w:p w14:paraId="37025BF6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 xml:space="preserve">Go to the link for today on the class website or type </w:t>
      </w:r>
      <w:hyperlink r:id="rId8" w:history="1">
        <w:r w:rsidRPr="00DC6625">
          <w:rPr>
            <w:rStyle w:val="Hyperlink"/>
          </w:rPr>
          <w:t>http://phet.colorado.edu/en/simulation/states-of-matter-basics</w:t>
        </w:r>
      </w:hyperlink>
      <w:r>
        <w:t xml:space="preserve"> into your browser</w:t>
      </w:r>
    </w:p>
    <w:p w14:paraId="708EB93E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Click run</w:t>
      </w:r>
    </w:p>
    <w:p w14:paraId="2E65674D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Take a moment to explore the site so that you know what each button does</w:t>
      </w:r>
    </w:p>
    <w:p w14:paraId="0338BE7B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Be sure that “solid, liquid, gas” is clicked</w:t>
      </w:r>
      <w:r w:rsidR="00D865A1">
        <w:t xml:space="preserve"> at the top left</w:t>
      </w:r>
    </w:p>
    <w:p w14:paraId="32F02F6E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Start off with solids of each substance at the right</w:t>
      </w:r>
    </w:p>
    <w:p w14:paraId="43585206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Change the temperature up or down by adding fire or ice</w:t>
      </w:r>
    </w:p>
    <w:p w14:paraId="2E4F9077" w14:textId="77777777" w:rsidR="00604463" w:rsidRDefault="00604463" w:rsidP="00604463">
      <w:pPr>
        <w:pStyle w:val="ListParagraph"/>
        <w:numPr>
          <w:ilvl w:val="0"/>
          <w:numId w:val="1"/>
        </w:numPr>
        <w:spacing w:line="360" w:lineRule="auto"/>
      </w:pPr>
      <w:r>
        <w:t>Record what happens in the chart provided</w:t>
      </w:r>
    </w:p>
    <w:p w14:paraId="3D65E85E" w14:textId="77777777" w:rsidR="00604463" w:rsidRPr="00604463" w:rsidRDefault="00604463" w:rsidP="00604463">
      <w:pPr>
        <w:spacing w:line="360" w:lineRule="auto"/>
        <w:rPr>
          <w:b/>
        </w:rPr>
      </w:pPr>
      <w:r>
        <w:rPr>
          <w:b/>
        </w:rPr>
        <w:t>Observations</w:t>
      </w:r>
    </w:p>
    <w:p w14:paraId="09902E66" w14:textId="77777777" w:rsidR="00604463" w:rsidRDefault="00604463" w:rsidP="00604463">
      <w:pPr>
        <w:spacing w:line="360" w:lineRule="auto"/>
        <w:rPr>
          <w:b/>
          <w:u w:val="single"/>
        </w:rPr>
      </w:pPr>
      <w:r w:rsidRPr="00604463">
        <w:rPr>
          <w:b/>
        </w:rPr>
        <w:t>Title here:</w:t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  <w:r w:rsidRPr="00604463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865A1" w14:paraId="5B4FFFE3" w14:textId="77777777" w:rsidTr="00D865A1">
        <w:tc>
          <w:tcPr>
            <w:tcW w:w="2952" w:type="dxa"/>
          </w:tcPr>
          <w:p w14:paraId="7B50C722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 w:rsidRPr="00D865A1">
              <w:rPr>
                <w:b/>
              </w:rPr>
              <w:t>Substance</w:t>
            </w:r>
          </w:p>
        </w:tc>
        <w:tc>
          <w:tcPr>
            <w:tcW w:w="2952" w:type="dxa"/>
          </w:tcPr>
          <w:p w14:paraId="64F45983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Increasing Temp.</w:t>
            </w:r>
          </w:p>
        </w:tc>
        <w:tc>
          <w:tcPr>
            <w:tcW w:w="2952" w:type="dxa"/>
          </w:tcPr>
          <w:p w14:paraId="0D1AE1AA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Decreasing Temp</w:t>
            </w:r>
          </w:p>
        </w:tc>
      </w:tr>
      <w:tr w:rsidR="00D865A1" w14:paraId="54E3CF65" w14:textId="77777777" w:rsidTr="00D865A1">
        <w:tc>
          <w:tcPr>
            <w:tcW w:w="2952" w:type="dxa"/>
          </w:tcPr>
          <w:p w14:paraId="27188C18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Neon</w:t>
            </w:r>
          </w:p>
        </w:tc>
        <w:tc>
          <w:tcPr>
            <w:tcW w:w="2952" w:type="dxa"/>
          </w:tcPr>
          <w:p w14:paraId="73C34C62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2952" w:type="dxa"/>
          </w:tcPr>
          <w:p w14:paraId="26563960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</w:tr>
      <w:tr w:rsidR="00D865A1" w14:paraId="034BF71B" w14:textId="77777777" w:rsidTr="00D865A1">
        <w:tc>
          <w:tcPr>
            <w:tcW w:w="2952" w:type="dxa"/>
          </w:tcPr>
          <w:p w14:paraId="42984662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Argon</w:t>
            </w:r>
          </w:p>
        </w:tc>
        <w:tc>
          <w:tcPr>
            <w:tcW w:w="2952" w:type="dxa"/>
          </w:tcPr>
          <w:p w14:paraId="66D0FEA2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2952" w:type="dxa"/>
          </w:tcPr>
          <w:p w14:paraId="7AC56F4E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</w:tr>
      <w:tr w:rsidR="00D865A1" w14:paraId="4782D99C" w14:textId="77777777" w:rsidTr="00D865A1">
        <w:tc>
          <w:tcPr>
            <w:tcW w:w="2952" w:type="dxa"/>
          </w:tcPr>
          <w:p w14:paraId="14536C5A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Oxygen</w:t>
            </w:r>
          </w:p>
        </w:tc>
        <w:tc>
          <w:tcPr>
            <w:tcW w:w="2952" w:type="dxa"/>
          </w:tcPr>
          <w:p w14:paraId="5F706C3F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2952" w:type="dxa"/>
          </w:tcPr>
          <w:p w14:paraId="76F59C87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</w:tr>
      <w:tr w:rsidR="00D865A1" w14:paraId="6990BC2E" w14:textId="77777777" w:rsidTr="00D865A1">
        <w:tc>
          <w:tcPr>
            <w:tcW w:w="2952" w:type="dxa"/>
          </w:tcPr>
          <w:p w14:paraId="01E3052D" w14:textId="77777777" w:rsidR="00D865A1" w:rsidRPr="00D865A1" w:rsidRDefault="00D865A1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2952" w:type="dxa"/>
          </w:tcPr>
          <w:p w14:paraId="7D4A381B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2952" w:type="dxa"/>
          </w:tcPr>
          <w:p w14:paraId="23575CD2" w14:textId="77777777" w:rsidR="00D865A1" w:rsidRDefault="00D865A1" w:rsidP="00604463">
            <w:pPr>
              <w:spacing w:line="360" w:lineRule="auto"/>
              <w:rPr>
                <w:b/>
                <w:u w:val="single"/>
              </w:rPr>
            </w:pPr>
          </w:p>
        </w:tc>
      </w:tr>
    </w:tbl>
    <w:p w14:paraId="70900D05" w14:textId="77777777" w:rsidR="00D865A1" w:rsidRDefault="00D865A1" w:rsidP="00604463">
      <w:pPr>
        <w:spacing w:line="360" w:lineRule="auto"/>
        <w:rPr>
          <w:b/>
          <w:u w:val="single"/>
        </w:rPr>
        <w:sectPr w:rsidR="00D865A1" w:rsidSect="00216BFA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15070A0" w14:textId="77777777" w:rsidR="00D865A1" w:rsidRDefault="00D865A1" w:rsidP="00604463">
      <w:pPr>
        <w:spacing w:line="360" w:lineRule="auto"/>
        <w:rPr>
          <w:b/>
        </w:rPr>
      </w:pPr>
      <w:r>
        <w:rPr>
          <w:b/>
        </w:rPr>
        <w:lastRenderedPageBreak/>
        <w:t>Procedure redux</w:t>
      </w:r>
    </w:p>
    <w:p w14:paraId="65FD950C" w14:textId="77777777" w:rsidR="00D865A1" w:rsidRDefault="00D865A1" w:rsidP="00604463">
      <w:pPr>
        <w:spacing w:line="360" w:lineRule="auto"/>
      </w:pPr>
      <w:r>
        <w:tab/>
        <w:t>Use the simulation to complete the following chart for temperatures of the different states of each substance</w:t>
      </w:r>
    </w:p>
    <w:p w14:paraId="4C4BCEEA" w14:textId="77777777" w:rsidR="00D865A1" w:rsidRPr="00D865A1" w:rsidRDefault="00D865A1" w:rsidP="00604463">
      <w:pPr>
        <w:spacing w:line="360" w:lineRule="auto"/>
        <w:rPr>
          <w:b/>
          <w:u w:val="single"/>
        </w:rPr>
      </w:pPr>
      <w:r w:rsidRPr="00D865A1">
        <w:rPr>
          <w:b/>
        </w:rPr>
        <w:t>Title here:</w:t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  <w:r w:rsidRPr="00D865A1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D865A1" w:rsidRPr="00D865A1" w14:paraId="1E9BBEBC" w14:textId="77777777" w:rsidTr="00D865A1">
        <w:tc>
          <w:tcPr>
            <w:tcW w:w="2214" w:type="dxa"/>
          </w:tcPr>
          <w:p w14:paraId="134DD3E2" w14:textId="77777777" w:rsidR="00D865A1" w:rsidRPr="00617679" w:rsidRDefault="00D865A1" w:rsidP="00617679">
            <w:pPr>
              <w:spacing w:line="360" w:lineRule="auto"/>
              <w:jc w:val="center"/>
              <w:rPr>
                <w:b/>
              </w:rPr>
            </w:pPr>
            <w:r w:rsidRPr="00617679">
              <w:rPr>
                <w:b/>
              </w:rPr>
              <w:t>Substance</w:t>
            </w:r>
          </w:p>
        </w:tc>
        <w:tc>
          <w:tcPr>
            <w:tcW w:w="2214" w:type="dxa"/>
          </w:tcPr>
          <w:p w14:paraId="2BC635A8" w14:textId="77777777" w:rsidR="00D865A1" w:rsidRPr="00D865A1" w:rsidRDefault="00617679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Solid Temp</w:t>
            </w:r>
          </w:p>
        </w:tc>
        <w:tc>
          <w:tcPr>
            <w:tcW w:w="2214" w:type="dxa"/>
          </w:tcPr>
          <w:p w14:paraId="6E053C7B" w14:textId="77777777" w:rsidR="00D865A1" w:rsidRPr="00D865A1" w:rsidRDefault="00617679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Liquid Temp</w:t>
            </w:r>
          </w:p>
        </w:tc>
        <w:tc>
          <w:tcPr>
            <w:tcW w:w="2214" w:type="dxa"/>
          </w:tcPr>
          <w:p w14:paraId="59EE1B57" w14:textId="77777777" w:rsidR="00D865A1" w:rsidRPr="00D865A1" w:rsidRDefault="00617679" w:rsidP="00D865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Gas Temp</w:t>
            </w:r>
          </w:p>
        </w:tc>
      </w:tr>
      <w:tr w:rsidR="00D865A1" w14:paraId="278ABD34" w14:textId="77777777" w:rsidTr="00D865A1">
        <w:tc>
          <w:tcPr>
            <w:tcW w:w="2214" w:type="dxa"/>
          </w:tcPr>
          <w:p w14:paraId="57F0FBE0" w14:textId="77777777" w:rsidR="00D865A1" w:rsidRPr="00617679" w:rsidRDefault="00617679" w:rsidP="00617679">
            <w:pPr>
              <w:spacing w:line="360" w:lineRule="auto"/>
              <w:jc w:val="center"/>
            </w:pPr>
            <w:r>
              <w:t>Argon</w:t>
            </w:r>
          </w:p>
        </w:tc>
        <w:tc>
          <w:tcPr>
            <w:tcW w:w="2214" w:type="dxa"/>
          </w:tcPr>
          <w:p w14:paraId="52FBA873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1B7A2915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3886D449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</w:tr>
      <w:tr w:rsidR="00D865A1" w14:paraId="4379968C" w14:textId="77777777" w:rsidTr="00D865A1">
        <w:tc>
          <w:tcPr>
            <w:tcW w:w="2214" w:type="dxa"/>
          </w:tcPr>
          <w:p w14:paraId="10892EB6" w14:textId="77777777" w:rsidR="00D865A1" w:rsidRPr="00617679" w:rsidRDefault="00617679" w:rsidP="00617679">
            <w:pPr>
              <w:spacing w:line="360" w:lineRule="auto"/>
              <w:jc w:val="center"/>
            </w:pPr>
            <w:r>
              <w:t>Neon</w:t>
            </w:r>
          </w:p>
        </w:tc>
        <w:tc>
          <w:tcPr>
            <w:tcW w:w="2214" w:type="dxa"/>
          </w:tcPr>
          <w:p w14:paraId="79D1C625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7FAB64F6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6D4D2461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</w:tr>
      <w:tr w:rsidR="00D865A1" w14:paraId="5A407E98" w14:textId="77777777" w:rsidTr="00D865A1">
        <w:tc>
          <w:tcPr>
            <w:tcW w:w="2214" w:type="dxa"/>
          </w:tcPr>
          <w:p w14:paraId="2A9155B2" w14:textId="77777777" w:rsidR="00D865A1" w:rsidRPr="00617679" w:rsidRDefault="00617679" w:rsidP="00617679">
            <w:pPr>
              <w:spacing w:line="360" w:lineRule="auto"/>
              <w:jc w:val="center"/>
            </w:pPr>
            <w:r>
              <w:t>Oxygen</w:t>
            </w:r>
          </w:p>
        </w:tc>
        <w:tc>
          <w:tcPr>
            <w:tcW w:w="2214" w:type="dxa"/>
          </w:tcPr>
          <w:p w14:paraId="24916987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798A2E0A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45153935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</w:tr>
      <w:tr w:rsidR="00D865A1" w14:paraId="37BD5AFC" w14:textId="77777777" w:rsidTr="00D865A1">
        <w:tc>
          <w:tcPr>
            <w:tcW w:w="2214" w:type="dxa"/>
          </w:tcPr>
          <w:p w14:paraId="77456CF9" w14:textId="77777777" w:rsidR="00D865A1" w:rsidRPr="00617679" w:rsidRDefault="00617679" w:rsidP="00617679">
            <w:pPr>
              <w:spacing w:line="360" w:lineRule="auto"/>
              <w:jc w:val="center"/>
            </w:pPr>
            <w:r>
              <w:t>Water</w:t>
            </w:r>
          </w:p>
        </w:tc>
        <w:tc>
          <w:tcPr>
            <w:tcW w:w="2214" w:type="dxa"/>
          </w:tcPr>
          <w:p w14:paraId="3D7291E8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6F543816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  <w:tc>
          <w:tcPr>
            <w:tcW w:w="2214" w:type="dxa"/>
          </w:tcPr>
          <w:p w14:paraId="0CF896C9" w14:textId="77777777" w:rsidR="00D865A1" w:rsidRDefault="00D865A1" w:rsidP="00604463">
            <w:pPr>
              <w:spacing w:line="360" w:lineRule="auto"/>
              <w:rPr>
                <w:u w:val="single"/>
              </w:rPr>
            </w:pPr>
          </w:p>
        </w:tc>
      </w:tr>
    </w:tbl>
    <w:p w14:paraId="765857B3" w14:textId="77777777" w:rsidR="00D865A1" w:rsidRPr="00D865A1" w:rsidRDefault="00D865A1" w:rsidP="00604463">
      <w:pPr>
        <w:spacing w:line="360" w:lineRule="auto"/>
        <w:rPr>
          <w:u w:val="single"/>
        </w:rPr>
      </w:pPr>
    </w:p>
    <w:p w14:paraId="36296C48" w14:textId="77777777" w:rsidR="00604463" w:rsidRDefault="00617679" w:rsidP="00604463">
      <w:pPr>
        <w:spacing w:line="360" w:lineRule="auto"/>
        <w:rPr>
          <w:b/>
        </w:rPr>
      </w:pPr>
      <w:r>
        <w:rPr>
          <w:b/>
        </w:rPr>
        <w:t>Going Further</w:t>
      </w:r>
    </w:p>
    <w:p w14:paraId="6E2BE28A" w14:textId="77777777" w:rsidR="00617679" w:rsidRDefault="00617679" w:rsidP="00604463">
      <w:pPr>
        <w:spacing w:line="360" w:lineRule="auto"/>
        <w:rPr>
          <w:b/>
          <w:u w:val="single"/>
        </w:rPr>
      </w:pPr>
      <w:r>
        <w:tab/>
        <w:t>On the same page, click on the “Phase Changes” tab at the top left.  What is the relationship between pressure, temperature and the state of matter?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9EC6EA" w14:textId="77777777" w:rsidR="00617679" w:rsidRDefault="00617679" w:rsidP="00604463">
      <w:pPr>
        <w:spacing w:line="360" w:lineRule="auto"/>
        <w:rPr>
          <w:b/>
          <w:u w:val="single"/>
        </w:rPr>
      </w:pPr>
    </w:p>
    <w:p w14:paraId="7A41BF5E" w14:textId="77777777" w:rsidR="00617679" w:rsidRDefault="00617679" w:rsidP="00604463">
      <w:pPr>
        <w:spacing w:line="360" w:lineRule="auto"/>
      </w:pPr>
      <w:r>
        <w:rPr>
          <w:b/>
          <w:u w:val="single"/>
        </w:rPr>
        <w:t>Questions</w:t>
      </w:r>
    </w:p>
    <w:p w14:paraId="47577A79" w14:textId="77777777" w:rsidR="00617679" w:rsidRDefault="00B423ED" w:rsidP="00617679">
      <w:pPr>
        <w:pStyle w:val="ListParagraph"/>
        <w:numPr>
          <w:ilvl w:val="0"/>
          <w:numId w:val="2"/>
        </w:numPr>
        <w:spacing w:line="360" w:lineRule="auto"/>
      </w:pPr>
      <w:r>
        <w:t>What happened to the speed of the particles in this lab as you increased the temperature?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026195" w14:textId="77777777" w:rsidR="00B423ED" w:rsidRDefault="00B423ED" w:rsidP="00617679">
      <w:pPr>
        <w:pStyle w:val="ListParagraph"/>
        <w:numPr>
          <w:ilvl w:val="0"/>
          <w:numId w:val="2"/>
        </w:numPr>
        <w:spacing w:line="360" w:lineRule="auto"/>
      </w:pPr>
      <w:r>
        <w:t>Do you findings agree with the Kinetic Molecular Theory?  Explain.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663AA4" w14:textId="77777777" w:rsidR="00F06C23" w:rsidRPr="00617679" w:rsidRDefault="00512C94" w:rsidP="00617679">
      <w:pPr>
        <w:pStyle w:val="ListParagraph"/>
        <w:numPr>
          <w:ilvl w:val="0"/>
          <w:numId w:val="2"/>
        </w:numPr>
        <w:spacing w:line="360" w:lineRule="auto"/>
      </w:pPr>
      <w:r>
        <w:t>So, based on the results of this activity, what are two differences between the states of solids, liquids and gasses?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F06C23" w:rsidRPr="00617679" w:rsidSect="00216B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8B832" w14:textId="77777777" w:rsidR="00F06C23" w:rsidRDefault="00F06C23" w:rsidP="00F06C23">
      <w:r>
        <w:separator/>
      </w:r>
    </w:p>
  </w:endnote>
  <w:endnote w:type="continuationSeparator" w:id="0">
    <w:p w14:paraId="557D08A0" w14:textId="77777777" w:rsidR="00F06C23" w:rsidRDefault="00F06C23" w:rsidP="00F0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0086" w14:textId="77777777" w:rsidR="00F06C23" w:rsidRDefault="00F06C23" w:rsidP="00F06C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6E587" w14:textId="77777777" w:rsidR="00F06C23" w:rsidRDefault="00F06C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7616B" w14:textId="77777777" w:rsidR="00F06C23" w:rsidRDefault="00F06C23" w:rsidP="00F06C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C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B133DD" w14:textId="77777777" w:rsidR="00F06C23" w:rsidRPr="00F06C23" w:rsidRDefault="00F06C23">
    <w:pPr>
      <w:pStyle w:val="Footer"/>
      <w:rPr>
        <w:sz w:val="20"/>
        <w:szCs w:val="20"/>
      </w:rPr>
    </w:pPr>
    <w:r w:rsidRPr="00F06C23">
      <w:rPr>
        <w:i/>
        <w:sz w:val="20"/>
        <w:szCs w:val="20"/>
      </w:rPr>
      <w:t>“Heat it Up”</w:t>
    </w:r>
    <w:r w:rsidRPr="00F06C23">
      <w:rPr>
        <w:sz w:val="20"/>
        <w:szCs w:val="20"/>
      </w:rPr>
      <w:tab/>
    </w:r>
    <w:r w:rsidRPr="00F06C23">
      <w:rPr>
        <w:sz w:val="20"/>
        <w:szCs w:val="20"/>
      </w:rPr>
      <w:tab/>
      <w:t>Created by Doug Spicher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4712F" w14:textId="77777777" w:rsidR="00F06C23" w:rsidRDefault="00F06C23" w:rsidP="00F06C23">
      <w:r>
        <w:separator/>
      </w:r>
    </w:p>
  </w:footnote>
  <w:footnote w:type="continuationSeparator" w:id="0">
    <w:p w14:paraId="4A5377F5" w14:textId="77777777" w:rsidR="00F06C23" w:rsidRDefault="00F06C23" w:rsidP="00F0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38B"/>
    <w:multiLevelType w:val="hybridMultilevel"/>
    <w:tmpl w:val="7E0C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1491E"/>
    <w:multiLevelType w:val="hybridMultilevel"/>
    <w:tmpl w:val="9232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63"/>
    <w:rsid w:val="00105426"/>
    <w:rsid w:val="00216BFA"/>
    <w:rsid w:val="00512C94"/>
    <w:rsid w:val="00604463"/>
    <w:rsid w:val="00617679"/>
    <w:rsid w:val="00B423ED"/>
    <w:rsid w:val="00D865A1"/>
    <w:rsid w:val="00F06C23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73B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4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6C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C23"/>
  </w:style>
  <w:style w:type="paragraph" w:styleId="Footer">
    <w:name w:val="footer"/>
    <w:basedOn w:val="Normal"/>
    <w:link w:val="FooterChar"/>
    <w:uiPriority w:val="99"/>
    <w:unhideWhenUsed/>
    <w:rsid w:val="00F06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C23"/>
  </w:style>
  <w:style w:type="character" w:styleId="PageNumber">
    <w:name w:val="page number"/>
    <w:basedOn w:val="DefaultParagraphFont"/>
    <w:uiPriority w:val="99"/>
    <w:semiHidden/>
    <w:unhideWhenUsed/>
    <w:rsid w:val="00F06C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4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6C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C23"/>
  </w:style>
  <w:style w:type="paragraph" w:styleId="Footer">
    <w:name w:val="footer"/>
    <w:basedOn w:val="Normal"/>
    <w:link w:val="FooterChar"/>
    <w:uiPriority w:val="99"/>
    <w:unhideWhenUsed/>
    <w:rsid w:val="00F06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C23"/>
  </w:style>
  <w:style w:type="character" w:styleId="PageNumber">
    <w:name w:val="page number"/>
    <w:basedOn w:val="DefaultParagraphFont"/>
    <w:uiPriority w:val="99"/>
    <w:semiHidden/>
    <w:unhideWhenUsed/>
    <w:rsid w:val="00F0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states-of-matter-basics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285</Words>
  <Characters>1628</Characters>
  <Application>Microsoft Macintosh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Spicher</dc:creator>
  <cp:keywords/>
  <dc:description/>
  <cp:lastModifiedBy>Doug Spicher</cp:lastModifiedBy>
  <cp:revision>2</cp:revision>
  <dcterms:created xsi:type="dcterms:W3CDTF">2014-02-25T00:24:00Z</dcterms:created>
  <dcterms:modified xsi:type="dcterms:W3CDTF">2014-02-25T01:26:00Z</dcterms:modified>
</cp:coreProperties>
</file>