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33" w:rsidRDefault="009D3433" w:rsidP="009D3433">
      <w:pPr>
        <w:rPr>
          <w:rFonts w:ascii="Calibri" w:hAnsi="Calibri"/>
        </w:rPr>
      </w:pPr>
      <w:r w:rsidRPr="005F18C3">
        <w:rPr>
          <w:rFonts w:ascii="Calibri" w:hAnsi="Calibri"/>
          <w:noProof/>
        </w:rPr>
        <mc:AlternateContent>
          <mc:Choice Requires="wps">
            <w:drawing>
              <wp:anchor distT="0" distB="0" distL="114300" distR="114300" simplePos="0" relativeHeight="251659264" behindDoc="0" locked="0" layoutInCell="1" allowOverlap="1" wp14:anchorId="209F4E9D" wp14:editId="1A97A485">
                <wp:simplePos x="0" y="0"/>
                <wp:positionH relativeFrom="column">
                  <wp:posOffset>427990</wp:posOffset>
                </wp:positionH>
                <wp:positionV relativeFrom="paragraph">
                  <wp:posOffset>-262890</wp:posOffset>
                </wp:positionV>
                <wp:extent cx="6649720" cy="471170"/>
                <wp:effectExtent l="1104900" t="190500" r="17780" b="24130"/>
                <wp:wrapNone/>
                <wp:docPr id="61"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49720" cy="471170"/>
                        </a:xfrm>
                        <a:prstGeom prst="rect">
                          <a:avLst/>
                        </a:prstGeom>
                        <a:gradFill>
                          <a:gsLst>
                            <a:gs pos="35000">
                              <a:srgbClr val="99D359"/>
                            </a:gs>
                            <a:gs pos="0">
                              <a:srgbClr val="92D050"/>
                            </a:gs>
                            <a:gs pos="65000">
                              <a:srgbClr val="ACDE5C"/>
                            </a:gs>
                            <a:gs pos="100000">
                              <a:srgbClr val="92D050"/>
                            </a:gs>
                          </a:gsLst>
                        </a:gradFill>
                        <a:effectLst>
                          <a:outerShdw dist="1113790" dir="11340000" rotWithShape="0">
                            <a:schemeClr val="tx1">
                              <a:lumMod val="75000"/>
                              <a:lumOff val="25000"/>
                            </a:schemeClr>
                          </a:outerShdw>
                        </a:effectLst>
                        <a:extLst/>
                      </wps:spPr>
                      <wps:style>
                        <a:lnRef idx="1">
                          <a:schemeClr val="accent3"/>
                        </a:lnRef>
                        <a:fillRef idx="3">
                          <a:schemeClr val="accent3"/>
                        </a:fillRef>
                        <a:effectRef idx="2">
                          <a:schemeClr val="accent3"/>
                        </a:effectRef>
                        <a:fontRef idx="minor">
                          <a:schemeClr val="lt1"/>
                        </a:fontRef>
                      </wps:style>
                      <wps:txbx>
                        <w:txbxContent>
                          <w:p w:rsidR="009D3433" w:rsidRPr="0073781D" w:rsidRDefault="009D3433" w:rsidP="009D3433">
                            <w:pPr>
                              <w:ind w:left="900" w:right="959"/>
                              <w:jc w:val="center"/>
                              <w:rPr>
                                <w:rFonts w:asciiTheme="majorHAnsi" w:eastAsiaTheme="majorEastAsia" w:hAnsiTheme="majorHAnsi" w:cstheme="majorBidi"/>
                                <w:b/>
                                <w:i/>
                                <w:iCs/>
                                <w:sz w:val="40"/>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GoBack"/>
                            <w:r>
                              <w:rPr>
                                <w:rFonts w:ascii="Calibri" w:hAnsi="Calibri"/>
                                <w:b/>
                                <w:sz w:val="36"/>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Pr>
                                <w:rFonts w:ascii="Calibri" w:hAnsi="Calibri"/>
                                <w:b/>
                                <w:sz w:val="36"/>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ntroduction to Ionic &amp; Covalent Bonding</w:t>
                            </w:r>
                            <w:bookmarkEnd w:id="0"/>
                          </w:p>
                        </w:txbxContent>
                      </wps:txbx>
                      <wps:bodyPr rot="0" vert="horz" wrap="square" lIns="457200" tIns="137160" rIns="137160" bIns="45720" anchor="ctr" anchorCtr="0" upright="1">
                        <a:spAutoFit/>
                        <a:scene3d>
                          <a:camera prst="perspectiveFront"/>
                          <a:lightRig rig="threePt" dir="t"/>
                        </a:scene3d>
                        <a:sp3d extrusionH="25400" contourW="6350" prstMaterial="plastic"/>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33.7pt;margin-top:-20.7pt;width:523.6pt;height:37.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" fillcolor="#92d050" strokecolor="#94b64e [3046]">
                <v:fill color2="#92d050" rotate="t" angle="180" colors="0 #92d050;22938f #99d359;42598f #acde5c;1 #92d050" focus="100%" type="gradient">
                  <o:fill v:ext="view" type="gradientUnscaled"/>
                </v:fill>
                <v:shadow on="t" color="#404040 [2429]" origin=",.5" offset="-30.55769mm,-4.83986mm"/>
                <v:textbox style="mso-fit-shape-to-text:t" inset="36pt,10.8pt,10.8pt">
                  <w:txbxContent>
                    <w:p w:rsidR="009D3433" w:rsidRPr="0073781D" w:rsidRDefault="009D3433" w:rsidP="009D3433">
                      <w:pPr>
                        <w:ind w:left="900" w:right="959"/>
                        <w:jc w:val="center"/>
                        <w:rPr>
                          <w:rFonts w:asciiTheme="majorHAnsi" w:eastAsiaTheme="majorEastAsia" w:hAnsiTheme="majorHAnsi" w:cstheme="majorBidi"/>
                          <w:b/>
                          <w:i/>
                          <w:iCs/>
                          <w:sz w:val="40"/>
                          <w:szCs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 w:name="_GoBack"/>
                      <w:r>
                        <w:rPr>
                          <w:rFonts w:ascii="Calibri" w:hAnsi="Calibri"/>
                          <w:b/>
                          <w:sz w:val="36"/>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Pr>
                          <w:rFonts w:ascii="Calibri" w:hAnsi="Calibri"/>
                          <w:b/>
                          <w:sz w:val="36"/>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ntroduction to Ionic &amp; Covalent Bonding</w:t>
                      </w:r>
                      <w:bookmarkEnd w:id="1"/>
                    </w:p>
                  </w:txbxContent>
                </v:textbox>
              </v:rect>
            </w:pict>
          </mc:Fallback>
        </mc:AlternateContent>
      </w:r>
      <w:r w:rsidRPr="005F18C3">
        <w:rPr>
          <w:rFonts w:ascii="Calibri" w:hAnsi="Calibri"/>
          <w:noProof/>
        </w:rPr>
        <w:drawing>
          <wp:anchor distT="0" distB="0" distL="114300" distR="114300" simplePos="0" relativeHeight="251660288" behindDoc="0" locked="0" layoutInCell="1" allowOverlap="1" wp14:anchorId="468F40BB" wp14:editId="00B32B8A">
            <wp:simplePos x="0" y="0"/>
            <wp:positionH relativeFrom="column">
              <wp:posOffset>-245110</wp:posOffset>
            </wp:positionH>
            <wp:positionV relativeFrom="paragraph">
              <wp:posOffset>-34181</wp:posOffset>
            </wp:positionV>
            <wp:extent cx="1602740" cy="296545"/>
            <wp:effectExtent l="323850" t="323850" r="321310" b="332105"/>
            <wp:wrapNone/>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2740" cy="29654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rsidR="009D3433" w:rsidRPr="005F18C3" w:rsidRDefault="009D3433" w:rsidP="009D3433">
      <w:pPr>
        <w:rPr>
          <w:rFonts w:ascii="Calibri" w:hAnsi="Calibri"/>
          <w:sz w:val="32"/>
        </w:rPr>
      </w:pPr>
    </w:p>
    <w:p w:rsidR="009D3433" w:rsidRPr="005F18C3" w:rsidRDefault="009D3433" w:rsidP="009D3433">
      <w:pPr>
        <w:rPr>
          <w:rFonts w:asciiTheme="minorHAnsi" w:hAnsiTheme="minorHAnsi"/>
          <w:b/>
          <w:sz w:val="22"/>
          <w:szCs w:val="22"/>
        </w:rPr>
      </w:pPr>
      <w:r w:rsidRPr="005F18C3">
        <w:rPr>
          <w:rFonts w:asciiTheme="minorHAnsi" w:hAnsiTheme="minorHAnsi"/>
          <w:b/>
          <w:sz w:val="22"/>
          <w:szCs w:val="22"/>
        </w:rPr>
        <w:t>Pre-Lab Questions</w:t>
      </w:r>
    </w:p>
    <w:p w:rsidR="009D3433" w:rsidRPr="005F18C3" w:rsidRDefault="009D3433" w:rsidP="009D3433">
      <w:pPr>
        <w:pStyle w:val="Default"/>
        <w:numPr>
          <w:ilvl w:val="0"/>
          <w:numId w:val="2"/>
        </w:numPr>
        <w:rPr>
          <w:rFonts w:asciiTheme="minorHAnsi" w:hAnsiTheme="minorHAnsi"/>
          <w:sz w:val="22"/>
          <w:szCs w:val="22"/>
        </w:rPr>
      </w:pPr>
      <w:r w:rsidRPr="005F18C3">
        <w:rPr>
          <w:rFonts w:asciiTheme="minorHAnsi" w:hAnsiTheme="minorHAnsi"/>
          <w:sz w:val="22"/>
          <w:szCs w:val="22"/>
        </w:rPr>
        <w:t>Define ionic bond:</w:t>
      </w:r>
    </w:p>
    <w:p w:rsidR="009D3433" w:rsidRPr="005F18C3" w:rsidRDefault="009D3433" w:rsidP="009D3433">
      <w:pPr>
        <w:pStyle w:val="Default"/>
        <w:rPr>
          <w:rFonts w:asciiTheme="minorHAnsi" w:hAnsiTheme="minorHAnsi"/>
          <w:sz w:val="20"/>
          <w:szCs w:val="22"/>
        </w:rPr>
      </w:pPr>
    </w:p>
    <w:p w:rsidR="009D3433" w:rsidRPr="005F18C3" w:rsidRDefault="009D3433" w:rsidP="009D3433">
      <w:pPr>
        <w:pStyle w:val="Default"/>
        <w:rPr>
          <w:rFonts w:asciiTheme="minorHAnsi" w:hAnsiTheme="minorHAnsi"/>
          <w:sz w:val="20"/>
          <w:szCs w:val="22"/>
        </w:rPr>
      </w:pPr>
    </w:p>
    <w:p w:rsidR="009D3433" w:rsidRPr="005F18C3" w:rsidRDefault="009D3433" w:rsidP="009D3433">
      <w:pPr>
        <w:pStyle w:val="Default"/>
        <w:rPr>
          <w:rFonts w:asciiTheme="minorHAnsi" w:hAnsiTheme="minorHAnsi"/>
          <w:sz w:val="20"/>
          <w:szCs w:val="22"/>
        </w:rPr>
      </w:pPr>
    </w:p>
    <w:p w:rsidR="009D3433" w:rsidRPr="005F18C3" w:rsidRDefault="009D3433" w:rsidP="009D3433">
      <w:pPr>
        <w:pStyle w:val="Default"/>
        <w:numPr>
          <w:ilvl w:val="0"/>
          <w:numId w:val="2"/>
        </w:numPr>
        <w:rPr>
          <w:rFonts w:asciiTheme="minorHAnsi" w:hAnsiTheme="minorHAnsi"/>
          <w:sz w:val="22"/>
          <w:szCs w:val="22"/>
        </w:rPr>
      </w:pPr>
      <w:r w:rsidRPr="005F18C3">
        <w:rPr>
          <w:rFonts w:asciiTheme="minorHAnsi" w:hAnsiTheme="minorHAnsi"/>
          <w:sz w:val="22"/>
          <w:szCs w:val="22"/>
        </w:rPr>
        <w:t>Define covalent bond:</w:t>
      </w:r>
    </w:p>
    <w:p w:rsidR="009D3433" w:rsidRPr="005F18C3" w:rsidRDefault="009D3433" w:rsidP="009D3433">
      <w:pPr>
        <w:pStyle w:val="Default"/>
        <w:rPr>
          <w:rFonts w:asciiTheme="minorHAnsi" w:hAnsiTheme="minorHAnsi"/>
          <w:sz w:val="20"/>
          <w:szCs w:val="22"/>
        </w:rPr>
      </w:pPr>
    </w:p>
    <w:p w:rsidR="009D3433" w:rsidRDefault="009D3433" w:rsidP="009D3433">
      <w:pPr>
        <w:pStyle w:val="Default"/>
        <w:rPr>
          <w:rFonts w:asciiTheme="minorHAnsi" w:hAnsiTheme="minorHAnsi"/>
          <w:sz w:val="20"/>
          <w:szCs w:val="22"/>
        </w:rPr>
      </w:pPr>
    </w:p>
    <w:p w:rsidR="009D3433" w:rsidRPr="005F18C3" w:rsidRDefault="009D3433" w:rsidP="009D3433">
      <w:pPr>
        <w:pStyle w:val="Default"/>
        <w:rPr>
          <w:rFonts w:asciiTheme="minorHAnsi" w:hAnsiTheme="minorHAnsi"/>
          <w:sz w:val="20"/>
          <w:szCs w:val="22"/>
        </w:rPr>
      </w:pPr>
    </w:p>
    <w:p w:rsidR="009D3433" w:rsidRPr="005F18C3" w:rsidRDefault="009D3433" w:rsidP="009D3433">
      <w:pPr>
        <w:pStyle w:val="Default"/>
        <w:rPr>
          <w:rFonts w:asciiTheme="minorHAnsi" w:hAnsiTheme="minorHAnsi"/>
          <w:sz w:val="20"/>
          <w:szCs w:val="22"/>
        </w:rPr>
      </w:pPr>
    </w:p>
    <w:p w:rsidR="009D3433" w:rsidRPr="005F18C3" w:rsidRDefault="009D3433" w:rsidP="009D3433">
      <w:pPr>
        <w:pStyle w:val="Default"/>
        <w:numPr>
          <w:ilvl w:val="0"/>
          <w:numId w:val="2"/>
        </w:numPr>
        <w:rPr>
          <w:rFonts w:asciiTheme="minorHAnsi" w:hAnsiTheme="minorHAnsi"/>
          <w:sz w:val="22"/>
          <w:szCs w:val="22"/>
        </w:rPr>
      </w:pPr>
      <w:r w:rsidRPr="005F18C3">
        <w:rPr>
          <w:rFonts w:asciiTheme="minorHAnsi" w:hAnsiTheme="minorHAnsi"/>
          <w:sz w:val="22"/>
          <w:szCs w:val="22"/>
        </w:rPr>
        <w:t>What types of atoms compose each type of compound – only metals, only nonmetals, or both?</w:t>
      </w:r>
    </w:p>
    <w:p w:rsidR="009D3433" w:rsidRPr="005F18C3" w:rsidRDefault="009D3433" w:rsidP="009D3433">
      <w:pPr>
        <w:pStyle w:val="Default"/>
        <w:ind w:left="720"/>
        <w:rPr>
          <w:rFonts w:asciiTheme="minorHAnsi" w:hAnsiTheme="minorHAnsi"/>
          <w:sz w:val="22"/>
          <w:szCs w:val="22"/>
        </w:rPr>
      </w:pPr>
    </w:p>
    <w:p w:rsidR="009D3433" w:rsidRPr="005F18C3" w:rsidRDefault="009D3433" w:rsidP="009D3433">
      <w:pPr>
        <w:pStyle w:val="Default"/>
        <w:rPr>
          <w:rFonts w:asciiTheme="minorHAnsi" w:hAnsiTheme="minorHAnsi"/>
          <w:sz w:val="22"/>
          <w:szCs w:val="22"/>
        </w:rPr>
      </w:pPr>
    </w:p>
    <w:p w:rsidR="009D3433" w:rsidRDefault="009D3433" w:rsidP="009D3433">
      <w:pPr>
        <w:pStyle w:val="Default"/>
        <w:rPr>
          <w:rFonts w:asciiTheme="minorHAnsi" w:hAnsiTheme="minorHAnsi"/>
          <w:sz w:val="22"/>
          <w:szCs w:val="22"/>
        </w:rPr>
      </w:pPr>
    </w:p>
    <w:p w:rsidR="009D3433" w:rsidRPr="005F18C3" w:rsidRDefault="009D3433" w:rsidP="009D3433">
      <w:pPr>
        <w:pStyle w:val="Default"/>
        <w:rPr>
          <w:rFonts w:asciiTheme="minorHAnsi" w:hAnsiTheme="minorHAnsi"/>
          <w:sz w:val="22"/>
          <w:szCs w:val="22"/>
        </w:rPr>
      </w:pPr>
    </w:p>
    <w:p w:rsidR="009D3433" w:rsidRPr="005F18C3" w:rsidRDefault="009D3433" w:rsidP="009D3433">
      <w:pPr>
        <w:pStyle w:val="Default"/>
        <w:rPr>
          <w:rFonts w:asciiTheme="minorHAnsi" w:hAnsiTheme="minorHAnsi"/>
          <w:sz w:val="22"/>
          <w:szCs w:val="22"/>
        </w:rPr>
      </w:pPr>
    </w:p>
    <w:p w:rsidR="009D3433" w:rsidRDefault="009D3433" w:rsidP="009D3433">
      <w:pPr>
        <w:rPr>
          <w:rFonts w:asciiTheme="minorHAnsi" w:hAnsiTheme="minorHAnsi"/>
          <w:b/>
          <w:szCs w:val="22"/>
        </w:rPr>
      </w:pPr>
      <w:r w:rsidRPr="005F18C3">
        <w:rPr>
          <w:rFonts w:asciiTheme="minorHAnsi" w:hAnsiTheme="minorHAnsi"/>
          <w:b/>
          <w:szCs w:val="22"/>
        </w:rPr>
        <w:t>Procedure, Part A   (Macro Tab)</w:t>
      </w:r>
    </w:p>
    <w:p w:rsidR="009D3433" w:rsidRPr="005F18C3" w:rsidRDefault="009D3433" w:rsidP="009D3433">
      <w:pPr>
        <w:rPr>
          <w:rFonts w:asciiTheme="minorHAnsi" w:hAnsiTheme="minorHAnsi"/>
          <w:b/>
          <w:sz w:val="16"/>
          <w:szCs w:val="22"/>
        </w:rPr>
      </w:pPr>
    </w:p>
    <w:p w:rsidR="009D3433" w:rsidRPr="005F18C3" w:rsidRDefault="009D3433" w:rsidP="009D3433">
      <w:pPr>
        <w:jc w:val="center"/>
        <w:rPr>
          <w:rFonts w:asciiTheme="minorHAnsi" w:hAnsiTheme="minorHAnsi"/>
          <w:sz w:val="22"/>
          <w:szCs w:val="22"/>
        </w:rPr>
      </w:pPr>
      <w:r w:rsidRPr="005F18C3">
        <w:rPr>
          <w:rFonts w:asciiTheme="minorHAnsi" w:hAnsiTheme="minorHAnsi"/>
          <w:noProof/>
          <w:sz w:val="22"/>
          <w:szCs w:val="22"/>
        </w:rPr>
        <w:drawing>
          <wp:inline distT="0" distB="0" distL="0" distR="0" wp14:anchorId="35898AF8" wp14:editId="78A50CFB">
            <wp:extent cx="4818888" cy="3657600"/>
            <wp:effectExtent l="0" t="0" r="1270" b="0"/>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ro.png"/>
                    <pic:cNvPicPr/>
                  </pic:nvPicPr>
                  <pic:blipFill>
                    <a:blip r:embed="rId7">
                      <a:extLst>
                        <a:ext uri="{28A0092B-C50C-407E-A947-70E740481C1C}">
                          <a14:useLocalDpi xmlns:a14="http://schemas.microsoft.com/office/drawing/2010/main" val="0"/>
                        </a:ext>
                      </a:extLst>
                    </a:blip>
                    <a:stretch>
                      <a:fillRect/>
                    </a:stretch>
                  </pic:blipFill>
                  <pic:spPr>
                    <a:xfrm>
                      <a:off x="0" y="0"/>
                      <a:ext cx="4818888" cy="3657600"/>
                    </a:xfrm>
                    <a:prstGeom prst="rect">
                      <a:avLst/>
                    </a:prstGeom>
                  </pic:spPr>
                </pic:pic>
              </a:graphicData>
            </a:graphic>
          </wp:inline>
        </w:drawing>
      </w:r>
    </w:p>
    <w:p w:rsidR="009D3433" w:rsidRDefault="009D3433" w:rsidP="009D3433">
      <w:pPr>
        <w:pStyle w:val="ListParagraph"/>
        <w:contextualSpacing/>
        <w:rPr>
          <w:rFonts w:asciiTheme="minorHAnsi" w:hAnsiTheme="minorHAnsi"/>
          <w:sz w:val="22"/>
          <w:szCs w:val="22"/>
        </w:rPr>
      </w:pP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Open the “Sugar and Salt Solutions” simulation on the </w:t>
      </w:r>
      <w:proofErr w:type="spellStart"/>
      <w:r w:rsidRPr="005F18C3">
        <w:rPr>
          <w:rFonts w:asciiTheme="minorHAnsi" w:hAnsiTheme="minorHAnsi"/>
          <w:sz w:val="22"/>
          <w:szCs w:val="22"/>
        </w:rPr>
        <w:t>PhET</w:t>
      </w:r>
      <w:proofErr w:type="spellEnd"/>
      <w:r w:rsidRPr="005F18C3">
        <w:rPr>
          <w:rFonts w:asciiTheme="minorHAnsi" w:hAnsiTheme="minorHAnsi"/>
          <w:sz w:val="22"/>
          <w:szCs w:val="22"/>
        </w:rPr>
        <w:t xml:space="preserve"> website by following the link below and clicking, “Run Now!”:   </w:t>
      </w:r>
      <w:hyperlink r:id="rId8" w:history="1">
        <w:r w:rsidRPr="005F18C3">
          <w:rPr>
            <w:rStyle w:val="Hyperlink"/>
            <w:rFonts w:asciiTheme="minorHAnsi" w:hAnsiTheme="minorHAnsi"/>
            <w:sz w:val="22"/>
            <w:szCs w:val="22"/>
          </w:rPr>
          <w:t>http://phet.colorado.edu/en/simulation/sugar-and-salt-solutions</w:t>
        </w:r>
      </w:hyperlink>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Drag the conductivity tester, labeled A, into the beaker of water.  Place the negative and positive electrodes into the water, but not touching the bottom of the beaker.  When electricity is conducted by the solution, the light bulb will light up – the stronger the electric current, the brighter the bulb will glow.  Record any observations.</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Click on the salt shaker, labeled B, and drag your mouse back and forth.  This will “shake” the salt into the water.  As you add salt, pay attention to the light bulb on the conductivity tester.  Continue to add salt until the shaker is empty.  Record observations.  Then click the “Remove salt” button to reset the simulation</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Click the “sugar” bubble in the solute selector, labeled C, to switch from salt to sugar.  Then repeat </w:t>
      </w:r>
      <w:r w:rsidRPr="005F18C3">
        <w:rPr>
          <w:rFonts w:asciiTheme="minorHAnsi" w:hAnsiTheme="minorHAnsi"/>
          <w:b/>
          <w:color w:val="0070C0"/>
          <w:sz w:val="22"/>
          <w:szCs w:val="22"/>
        </w:rPr>
        <w:t>step 3</w:t>
      </w:r>
      <w:r w:rsidRPr="005F18C3">
        <w:rPr>
          <w:rFonts w:asciiTheme="minorHAnsi" w:hAnsiTheme="minorHAnsi"/>
          <w:sz w:val="22"/>
          <w:szCs w:val="22"/>
        </w:rPr>
        <w:t xml:space="preserve">, this time using the sugar shaker.  Record observations. </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Click on the “Micro” tab at the top of the simulation, labeled D, to switch to a new simulation for </w:t>
      </w:r>
      <w:r w:rsidRPr="005F18C3">
        <w:rPr>
          <w:rFonts w:asciiTheme="minorHAnsi" w:hAnsiTheme="minorHAnsi"/>
          <w:b/>
          <w:color w:val="0070C0"/>
          <w:sz w:val="22"/>
          <w:szCs w:val="22"/>
        </w:rPr>
        <w:t>part B.</w:t>
      </w:r>
    </w:p>
    <w:p w:rsidR="009D3433" w:rsidRPr="005F18C3" w:rsidRDefault="009D3433" w:rsidP="009D3433">
      <w:pPr>
        <w:rPr>
          <w:rFonts w:asciiTheme="minorHAnsi" w:hAnsiTheme="minorHAnsi"/>
          <w:b/>
          <w:szCs w:val="22"/>
        </w:rPr>
      </w:pPr>
      <w:r w:rsidRPr="005F18C3">
        <w:rPr>
          <w:rFonts w:asciiTheme="minorHAnsi" w:hAnsiTheme="minorHAnsi"/>
          <w:b/>
          <w:szCs w:val="22"/>
        </w:rPr>
        <w:lastRenderedPageBreak/>
        <w:t>Procedure, Part B   (Micro Tab)</w:t>
      </w:r>
    </w:p>
    <w:p w:rsidR="009D3433" w:rsidRPr="005F18C3" w:rsidRDefault="009D3433" w:rsidP="009D3433">
      <w:pPr>
        <w:rPr>
          <w:rFonts w:asciiTheme="minorHAnsi" w:hAnsiTheme="minorHAnsi"/>
          <w:b/>
          <w:sz w:val="16"/>
          <w:szCs w:val="22"/>
        </w:rPr>
      </w:pPr>
    </w:p>
    <w:p w:rsidR="009D3433" w:rsidRPr="005F18C3" w:rsidRDefault="009D3433" w:rsidP="009D3433">
      <w:pPr>
        <w:jc w:val="center"/>
        <w:rPr>
          <w:rFonts w:asciiTheme="minorHAnsi" w:hAnsiTheme="minorHAnsi"/>
          <w:sz w:val="22"/>
          <w:szCs w:val="22"/>
        </w:rPr>
      </w:pPr>
      <w:r w:rsidRPr="005F18C3">
        <w:rPr>
          <w:rFonts w:asciiTheme="minorHAnsi" w:hAnsiTheme="minorHAnsi"/>
          <w:noProof/>
          <w:sz w:val="22"/>
          <w:szCs w:val="22"/>
        </w:rPr>
        <w:drawing>
          <wp:inline distT="0" distB="0" distL="0" distR="0" wp14:anchorId="04EA7B6D" wp14:editId="328DBED1">
            <wp:extent cx="4818888" cy="3813048"/>
            <wp:effectExtent l="0" t="0" r="127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8888" cy="3813048"/>
                    </a:xfrm>
                    <a:prstGeom prst="rect">
                      <a:avLst/>
                    </a:prstGeom>
                    <a:noFill/>
                    <a:ln>
                      <a:noFill/>
                    </a:ln>
                  </pic:spPr>
                </pic:pic>
              </a:graphicData>
            </a:graphic>
          </wp:inline>
        </w:drawing>
      </w:r>
    </w:p>
    <w:p w:rsidR="009D3433" w:rsidRDefault="009D3433" w:rsidP="009D3433">
      <w:pPr>
        <w:pStyle w:val="ListParagraph"/>
        <w:contextualSpacing/>
        <w:rPr>
          <w:rFonts w:asciiTheme="minorHAnsi" w:hAnsiTheme="minorHAnsi"/>
          <w:sz w:val="22"/>
          <w:szCs w:val="22"/>
        </w:rPr>
      </w:pP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Click on the salt shaker, labeled A, and drag your mouse back and forth.  This will “shake” the salt into the water.  Pressing pause, labeled C, will stop the salt crystals mid-air so you can see them before they dissolve.</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Observe how the crystal behaves once in the water.  Record observations in the “Ionization in Water” section of the data table.</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Click the “sucrose” bubble in the solute selector, labeled D, to switch from salt to sugar.  Then repeat </w:t>
      </w:r>
      <w:r w:rsidRPr="005F18C3">
        <w:rPr>
          <w:rFonts w:asciiTheme="minorHAnsi" w:hAnsiTheme="minorHAnsi"/>
          <w:b/>
          <w:color w:val="0070C0"/>
          <w:sz w:val="22"/>
          <w:szCs w:val="22"/>
        </w:rPr>
        <w:t>steps 6 and 7</w:t>
      </w:r>
      <w:r w:rsidRPr="005F18C3">
        <w:rPr>
          <w:rFonts w:asciiTheme="minorHAnsi" w:hAnsiTheme="minorHAnsi"/>
          <w:sz w:val="22"/>
          <w:szCs w:val="22"/>
        </w:rPr>
        <w:t xml:space="preserve">, this time using the sugar shaker.  Record observations. </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You can test other solutes by clicked the right arrow in the solute selector, labeled D.</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To get an even further “zoomed in” view, click on the water tab, labeled E and repeat the simulation by dragging salt and/or sugar into the water.</w:t>
      </w: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Default="009D3433" w:rsidP="009D3433">
      <w:pPr>
        <w:rPr>
          <w:rFonts w:asciiTheme="minorHAnsi" w:hAnsiTheme="minorHAnsi"/>
          <w:sz w:val="22"/>
          <w:szCs w:val="22"/>
        </w:rPr>
      </w:pPr>
    </w:p>
    <w:p w:rsidR="009D343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b/>
          <w:szCs w:val="22"/>
        </w:rPr>
      </w:pPr>
      <w:r w:rsidRPr="005F18C3">
        <w:rPr>
          <w:rFonts w:asciiTheme="minorHAnsi" w:hAnsiTheme="minorHAnsi"/>
          <w:b/>
          <w:szCs w:val="22"/>
        </w:rPr>
        <w:t>Procedure, Part C</w:t>
      </w:r>
    </w:p>
    <w:p w:rsidR="009D3433" w:rsidRPr="005F18C3" w:rsidRDefault="009D3433" w:rsidP="009D3433">
      <w:pPr>
        <w:rPr>
          <w:rFonts w:asciiTheme="minorHAnsi" w:hAnsiTheme="minorHAnsi"/>
          <w:b/>
          <w:sz w:val="16"/>
          <w:szCs w:val="22"/>
        </w:rPr>
      </w:pP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 xml:space="preserve">Use the </w:t>
      </w:r>
      <w:proofErr w:type="spellStart"/>
      <w:r w:rsidRPr="005F18C3">
        <w:rPr>
          <w:rFonts w:asciiTheme="minorHAnsi" w:hAnsiTheme="minorHAnsi"/>
          <w:sz w:val="22"/>
          <w:szCs w:val="22"/>
        </w:rPr>
        <w:t>Flinn</w:t>
      </w:r>
      <w:proofErr w:type="spellEnd"/>
      <w:r w:rsidRPr="005F18C3">
        <w:rPr>
          <w:rFonts w:asciiTheme="minorHAnsi" w:hAnsiTheme="minorHAnsi"/>
          <w:sz w:val="22"/>
          <w:szCs w:val="22"/>
        </w:rPr>
        <w:t xml:space="preserve"> MSDS search to locate the MSDS for “sodium chloride” (salt) and “sucrose” (sugar): </w:t>
      </w:r>
      <w:hyperlink r:id="rId10" w:history="1">
        <w:r w:rsidRPr="005F18C3">
          <w:rPr>
            <w:rStyle w:val="Hyperlink"/>
            <w:rFonts w:asciiTheme="minorHAnsi" w:hAnsiTheme="minorHAnsi"/>
            <w:sz w:val="22"/>
            <w:szCs w:val="22"/>
          </w:rPr>
          <w:t>http://www.flinnsci.com/msds-search.aspx</w:t>
        </w:r>
      </w:hyperlink>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Using the MSDS sheets for salt and sugar, locate their melting points.  Record in the data table below.</w:t>
      </w:r>
    </w:p>
    <w:p w:rsidR="009D3433" w:rsidRPr="005F18C3" w:rsidRDefault="009D3433" w:rsidP="009D3433">
      <w:pPr>
        <w:pStyle w:val="ListParagraph"/>
        <w:numPr>
          <w:ilvl w:val="0"/>
          <w:numId w:val="1"/>
        </w:numPr>
        <w:contextualSpacing/>
        <w:rPr>
          <w:rFonts w:asciiTheme="minorHAnsi" w:hAnsiTheme="minorHAnsi"/>
          <w:sz w:val="22"/>
          <w:szCs w:val="22"/>
        </w:rPr>
      </w:pPr>
      <w:r w:rsidRPr="005F18C3">
        <w:rPr>
          <w:rFonts w:asciiTheme="minorHAnsi" w:hAnsiTheme="minorHAnsi"/>
          <w:sz w:val="22"/>
          <w:szCs w:val="22"/>
        </w:rPr>
        <w:t>Using the MSDS sheets for salt and sugar, locate the information on solubility.  Record in the data table below.</w:t>
      </w:r>
    </w:p>
    <w:p w:rsidR="009D3433" w:rsidRPr="005F18C3" w:rsidRDefault="009D3433" w:rsidP="009D3433">
      <w:pPr>
        <w:rPr>
          <w:rFonts w:asciiTheme="minorHAnsi" w:hAnsiTheme="minorHAnsi"/>
          <w:b/>
          <w:sz w:val="22"/>
          <w:szCs w:val="22"/>
        </w:rPr>
      </w:pPr>
      <w:r w:rsidRPr="005F18C3">
        <w:rPr>
          <w:rFonts w:asciiTheme="minorHAnsi" w:hAnsiTheme="minorHAnsi"/>
          <w:b/>
          <w:sz w:val="22"/>
          <w:szCs w:val="22"/>
        </w:rPr>
        <w:br w:type="page"/>
      </w:r>
    </w:p>
    <w:p w:rsidR="009D3433" w:rsidRPr="005F18C3" w:rsidRDefault="009D3433" w:rsidP="009D3433">
      <w:pPr>
        <w:rPr>
          <w:rFonts w:asciiTheme="minorHAnsi" w:hAnsiTheme="minorHAnsi"/>
          <w:b/>
          <w:szCs w:val="22"/>
        </w:rPr>
      </w:pPr>
      <w:r w:rsidRPr="005F18C3">
        <w:rPr>
          <w:rFonts w:asciiTheme="minorHAnsi" w:hAnsiTheme="minorHAnsi"/>
          <w:b/>
          <w:szCs w:val="22"/>
        </w:rPr>
        <w:lastRenderedPageBreak/>
        <w:t>Data Table</w:t>
      </w:r>
    </w:p>
    <w:p w:rsidR="009D3433" w:rsidRPr="005F18C3" w:rsidRDefault="009D3433" w:rsidP="009D3433">
      <w:pPr>
        <w:rPr>
          <w:rFonts w:asciiTheme="minorHAnsi" w:hAnsiTheme="minorHAnsi"/>
          <w:sz w:val="22"/>
          <w:szCs w:val="22"/>
        </w:rPr>
      </w:pPr>
    </w:p>
    <w:tbl>
      <w:tblPr>
        <w:tblStyle w:val="TableGrid"/>
        <w:tblW w:w="0" w:type="auto"/>
        <w:tblInd w:w="558" w:type="dxa"/>
        <w:tblLook w:val="04A0" w:firstRow="1" w:lastRow="0" w:firstColumn="1" w:lastColumn="0" w:noHBand="0" w:noVBand="1"/>
      </w:tblPr>
      <w:tblGrid>
        <w:gridCol w:w="1505"/>
        <w:gridCol w:w="1243"/>
        <w:gridCol w:w="2154"/>
        <w:gridCol w:w="2207"/>
        <w:gridCol w:w="2269"/>
      </w:tblGrid>
      <w:tr w:rsidR="009D3433" w:rsidRPr="005F18C3" w:rsidTr="006E6ABE">
        <w:tc>
          <w:tcPr>
            <w:tcW w:w="1505" w:type="dxa"/>
            <w:vAlign w:val="center"/>
          </w:tcPr>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Substance</w:t>
            </w:r>
          </w:p>
        </w:tc>
        <w:tc>
          <w:tcPr>
            <w:tcW w:w="1243" w:type="dxa"/>
            <w:vAlign w:val="center"/>
          </w:tcPr>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Melting Point</w:t>
            </w:r>
          </w:p>
        </w:tc>
        <w:tc>
          <w:tcPr>
            <w:tcW w:w="2154" w:type="dxa"/>
            <w:vAlign w:val="center"/>
          </w:tcPr>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Solubility in Water</w:t>
            </w:r>
          </w:p>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(yes or no)</w:t>
            </w:r>
          </w:p>
        </w:tc>
        <w:tc>
          <w:tcPr>
            <w:tcW w:w="2207" w:type="dxa"/>
            <w:vAlign w:val="center"/>
          </w:tcPr>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Electrical Conductivity</w:t>
            </w:r>
          </w:p>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(yes or no)</w:t>
            </w:r>
          </w:p>
        </w:tc>
        <w:tc>
          <w:tcPr>
            <w:tcW w:w="2269" w:type="dxa"/>
            <w:vAlign w:val="center"/>
          </w:tcPr>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Ionization in Water</w:t>
            </w:r>
          </w:p>
          <w:p w:rsidR="009D3433" w:rsidRPr="005F18C3" w:rsidRDefault="009D3433" w:rsidP="006E6ABE">
            <w:pPr>
              <w:jc w:val="center"/>
              <w:rPr>
                <w:rFonts w:asciiTheme="minorHAnsi" w:hAnsiTheme="minorHAnsi"/>
                <w:b/>
                <w:sz w:val="22"/>
                <w:szCs w:val="22"/>
              </w:rPr>
            </w:pPr>
            <w:r w:rsidRPr="005F18C3">
              <w:rPr>
                <w:rFonts w:asciiTheme="minorHAnsi" w:hAnsiTheme="minorHAnsi"/>
                <w:b/>
                <w:sz w:val="22"/>
                <w:szCs w:val="22"/>
              </w:rPr>
              <w:t>(yes or no)</w:t>
            </w:r>
          </w:p>
        </w:tc>
      </w:tr>
      <w:tr w:rsidR="009D3433" w:rsidRPr="005F18C3" w:rsidTr="006E6ABE">
        <w:tc>
          <w:tcPr>
            <w:tcW w:w="1505" w:type="dxa"/>
            <w:vAlign w:val="center"/>
          </w:tcPr>
          <w:p w:rsidR="009D3433" w:rsidRPr="005F18C3" w:rsidRDefault="009D3433" w:rsidP="006E6ABE">
            <w:pPr>
              <w:jc w:val="center"/>
              <w:rPr>
                <w:rFonts w:asciiTheme="minorHAnsi" w:hAnsiTheme="minorHAnsi"/>
                <w:sz w:val="22"/>
                <w:szCs w:val="22"/>
              </w:rPr>
            </w:pPr>
            <w:r w:rsidRPr="005F18C3">
              <w:rPr>
                <w:rFonts w:asciiTheme="minorHAnsi" w:hAnsiTheme="minorHAnsi"/>
                <w:sz w:val="22"/>
                <w:szCs w:val="22"/>
              </w:rPr>
              <w:t>Pure Water</w:t>
            </w:r>
          </w:p>
          <w:p w:rsidR="009D3433" w:rsidRPr="005F18C3" w:rsidRDefault="009D3433" w:rsidP="006E6ABE">
            <w:pPr>
              <w:jc w:val="center"/>
              <w:rPr>
                <w:rFonts w:asciiTheme="minorHAnsi" w:hAnsiTheme="minorHAnsi"/>
                <w:i/>
                <w:sz w:val="22"/>
                <w:szCs w:val="22"/>
              </w:rPr>
            </w:pPr>
            <w:r w:rsidRPr="005F18C3">
              <w:rPr>
                <w:rFonts w:asciiTheme="minorHAnsi" w:hAnsiTheme="minorHAnsi"/>
                <w:i/>
                <w:sz w:val="22"/>
                <w:szCs w:val="22"/>
              </w:rPr>
              <w:t>H</w:t>
            </w:r>
            <w:r w:rsidRPr="005F18C3">
              <w:rPr>
                <w:rFonts w:asciiTheme="minorHAnsi" w:hAnsiTheme="minorHAnsi"/>
                <w:i/>
                <w:sz w:val="22"/>
                <w:szCs w:val="22"/>
                <w:vertAlign w:val="subscript"/>
              </w:rPr>
              <w:t>2</w:t>
            </w:r>
            <w:r w:rsidRPr="005F18C3">
              <w:rPr>
                <w:rFonts w:asciiTheme="minorHAnsi" w:hAnsiTheme="minorHAnsi"/>
                <w:i/>
                <w:sz w:val="22"/>
                <w:szCs w:val="22"/>
              </w:rPr>
              <w:t>O</w:t>
            </w:r>
          </w:p>
        </w:tc>
        <w:tc>
          <w:tcPr>
            <w:tcW w:w="1243" w:type="dxa"/>
            <w:vAlign w:val="center"/>
          </w:tcPr>
          <w:p w:rsidR="009D3433" w:rsidRPr="005F18C3" w:rsidRDefault="009D3433" w:rsidP="006E6ABE">
            <w:pPr>
              <w:jc w:val="center"/>
              <w:rPr>
                <w:rFonts w:asciiTheme="minorHAnsi" w:hAnsiTheme="minorHAnsi"/>
                <w:sz w:val="22"/>
                <w:szCs w:val="22"/>
              </w:rPr>
            </w:pPr>
          </w:p>
          <w:p w:rsidR="009D3433" w:rsidRPr="005F18C3" w:rsidRDefault="009D3433" w:rsidP="006E6ABE">
            <w:pPr>
              <w:jc w:val="center"/>
              <w:rPr>
                <w:rFonts w:asciiTheme="minorHAnsi" w:hAnsiTheme="minorHAnsi"/>
                <w:sz w:val="22"/>
                <w:szCs w:val="22"/>
              </w:rPr>
            </w:pPr>
          </w:p>
          <w:p w:rsidR="009D3433" w:rsidRPr="005F18C3" w:rsidRDefault="009D3433" w:rsidP="006E6ABE">
            <w:pPr>
              <w:jc w:val="center"/>
              <w:rPr>
                <w:rFonts w:asciiTheme="minorHAnsi" w:hAnsiTheme="minorHAnsi"/>
                <w:sz w:val="22"/>
                <w:szCs w:val="22"/>
              </w:rPr>
            </w:pPr>
          </w:p>
        </w:tc>
        <w:tc>
          <w:tcPr>
            <w:tcW w:w="2154" w:type="dxa"/>
            <w:vAlign w:val="center"/>
          </w:tcPr>
          <w:p w:rsidR="009D3433" w:rsidRPr="005F18C3" w:rsidRDefault="009D3433" w:rsidP="006E6ABE">
            <w:pPr>
              <w:jc w:val="center"/>
              <w:rPr>
                <w:rFonts w:asciiTheme="minorHAnsi" w:hAnsiTheme="minorHAnsi"/>
                <w:sz w:val="22"/>
                <w:szCs w:val="22"/>
              </w:rPr>
            </w:pPr>
            <w:r w:rsidRPr="005F18C3">
              <w:rPr>
                <w:rFonts w:asciiTheme="minorHAnsi" w:hAnsiTheme="minorHAnsi"/>
                <w:sz w:val="22"/>
                <w:szCs w:val="22"/>
              </w:rPr>
              <w:t>N/A</w:t>
            </w:r>
          </w:p>
        </w:tc>
        <w:tc>
          <w:tcPr>
            <w:tcW w:w="2207" w:type="dxa"/>
            <w:vAlign w:val="center"/>
          </w:tcPr>
          <w:p w:rsidR="009D3433" w:rsidRPr="005F18C3" w:rsidRDefault="009D3433" w:rsidP="006E6ABE">
            <w:pPr>
              <w:jc w:val="center"/>
              <w:rPr>
                <w:rFonts w:asciiTheme="minorHAnsi" w:hAnsiTheme="minorHAnsi"/>
                <w:sz w:val="22"/>
                <w:szCs w:val="22"/>
              </w:rPr>
            </w:pPr>
          </w:p>
        </w:tc>
        <w:tc>
          <w:tcPr>
            <w:tcW w:w="2269" w:type="dxa"/>
            <w:vAlign w:val="center"/>
          </w:tcPr>
          <w:p w:rsidR="009D3433" w:rsidRPr="005F18C3" w:rsidRDefault="009D3433" w:rsidP="006E6ABE">
            <w:pPr>
              <w:jc w:val="center"/>
              <w:rPr>
                <w:rFonts w:asciiTheme="minorHAnsi" w:hAnsiTheme="minorHAnsi"/>
                <w:sz w:val="22"/>
                <w:szCs w:val="22"/>
              </w:rPr>
            </w:pPr>
            <w:r w:rsidRPr="005F18C3">
              <w:rPr>
                <w:rFonts w:asciiTheme="minorHAnsi" w:hAnsiTheme="minorHAnsi"/>
                <w:sz w:val="22"/>
                <w:szCs w:val="22"/>
              </w:rPr>
              <w:t>N/A</w:t>
            </w:r>
          </w:p>
        </w:tc>
      </w:tr>
      <w:tr w:rsidR="009D3433" w:rsidRPr="005F18C3" w:rsidTr="006E6ABE">
        <w:tc>
          <w:tcPr>
            <w:tcW w:w="1505" w:type="dxa"/>
            <w:vAlign w:val="center"/>
          </w:tcPr>
          <w:p w:rsidR="009D3433" w:rsidRPr="005F18C3" w:rsidRDefault="009D3433" w:rsidP="006E6ABE">
            <w:pPr>
              <w:jc w:val="center"/>
              <w:rPr>
                <w:rFonts w:asciiTheme="minorHAnsi" w:hAnsiTheme="minorHAnsi"/>
                <w:sz w:val="22"/>
                <w:szCs w:val="22"/>
              </w:rPr>
            </w:pPr>
            <w:r w:rsidRPr="005F18C3">
              <w:rPr>
                <w:rFonts w:asciiTheme="minorHAnsi" w:hAnsiTheme="minorHAnsi"/>
                <w:sz w:val="22"/>
                <w:szCs w:val="22"/>
              </w:rPr>
              <w:t>Salt</w:t>
            </w:r>
          </w:p>
          <w:p w:rsidR="009D3433" w:rsidRPr="005F18C3" w:rsidRDefault="009D3433" w:rsidP="006E6ABE">
            <w:pPr>
              <w:jc w:val="center"/>
              <w:rPr>
                <w:rFonts w:asciiTheme="minorHAnsi" w:hAnsiTheme="minorHAnsi"/>
                <w:i/>
                <w:sz w:val="22"/>
                <w:szCs w:val="22"/>
              </w:rPr>
            </w:pPr>
            <w:r w:rsidRPr="005F18C3">
              <w:rPr>
                <w:rFonts w:asciiTheme="minorHAnsi" w:hAnsiTheme="minorHAnsi"/>
                <w:i/>
                <w:sz w:val="22"/>
                <w:szCs w:val="22"/>
              </w:rPr>
              <w:t>NaCl</w:t>
            </w:r>
          </w:p>
        </w:tc>
        <w:tc>
          <w:tcPr>
            <w:tcW w:w="1243" w:type="dxa"/>
            <w:vAlign w:val="center"/>
          </w:tcPr>
          <w:p w:rsidR="009D3433" w:rsidRPr="005F18C3" w:rsidRDefault="009D3433" w:rsidP="006E6ABE">
            <w:pPr>
              <w:jc w:val="center"/>
              <w:rPr>
                <w:rFonts w:asciiTheme="minorHAnsi" w:hAnsiTheme="minorHAnsi"/>
                <w:sz w:val="22"/>
                <w:szCs w:val="22"/>
              </w:rPr>
            </w:pPr>
          </w:p>
          <w:p w:rsidR="009D3433" w:rsidRPr="005F18C3" w:rsidRDefault="009D3433" w:rsidP="006E6ABE">
            <w:pPr>
              <w:jc w:val="center"/>
              <w:rPr>
                <w:rFonts w:asciiTheme="minorHAnsi" w:hAnsiTheme="minorHAnsi"/>
                <w:sz w:val="22"/>
                <w:szCs w:val="22"/>
              </w:rPr>
            </w:pPr>
          </w:p>
          <w:p w:rsidR="009D3433" w:rsidRPr="005F18C3" w:rsidRDefault="009D3433" w:rsidP="006E6ABE">
            <w:pPr>
              <w:jc w:val="center"/>
              <w:rPr>
                <w:rFonts w:asciiTheme="minorHAnsi" w:hAnsiTheme="minorHAnsi"/>
                <w:sz w:val="22"/>
                <w:szCs w:val="22"/>
              </w:rPr>
            </w:pPr>
          </w:p>
        </w:tc>
        <w:tc>
          <w:tcPr>
            <w:tcW w:w="2154" w:type="dxa"/>
            <w:vAlign w:val="center"/>
          </w:tcPr>
          <w:p w:rsidR="009D3433" w:rsidRPr="005F18C3" w:rsidRDefault="009D3433" w:rsidP="006E6ABE">
            <w:pPr>
              <w:jc w:val="center"/>
              <w:rPr>
                <w:rFonts w:asciiTheme="minorHAnsi" w:hAnsiTheme="minorHAnsi"/>
                <w:sz w:val="22"/>
                <w:szCs w:val="22"/>
              </w:rPr>
            </w:pPr>
          </w:p>
        </w:tc>
        <w:tc>
          <w:tcPr>
            <w:tcW w:w="2207" w:type="dxa"/>
            <w:vAlign w:val="center"/>
          </w:tcPr>
          <w:p w:rsidR="009D3433" w:rsidRPr="005F18C3" w:rsidRDefault="009D3433" w:rsidP="006E6ABE">
            <w:pPr>
              <w:jc w:val="center"/>
              <w:rPr>
                <w:rFonts w:asciiTheme="minorHAnsi" w:hAnsiTheme="minorHAnsi"/>
                <w:sz w:val="22"/>
                <w:szCs w:val="22"/>
              </w:rPr>
            </w:pPr>
          </w:p>
        </w:tc>
        <w:tc>
          <w:tcPr>
            <w:tcW w:w="2269" w:type="dxa"/>
            <w:vAlign w:val="center"/>
          </w:tcPr>
          <w:p w:rsidR="009D3433" w:rsidRPr="005F18C3" w:rsidRDefault="009D3433" w:rsidP="006E6ABE">
            <w:pPr>
              <w:jc w:val="center"/>
              <w:rPr>
                <w:rFonts w:asciiTheme="minorHAnsi" w:hAnsiTheme="minorHAnsi"/>
                <w:sz w:val="22"/>
                <w:szCs w:val="22"/>
              </w:rPr>
            </w:pPr>
          </w:p>
        </w:tc>
      </w:tr>
      <w:tr w:rsidR="009D3433" w:rsidRPr="005F18C3" w:rsidTr="006E6ABE">
        <w:tc>
          <w:tcPr>
            <w:tcW w:w="1505" w:type="dxa"/>
            <w:vAlign w:val="center"/>
          </w:tcPr>
          <w:p w:rsidR="009D3433" w:rsidRPr="005F18C3" w:rsidRDefault="009D3433" w:rsidP="006E6ABE">
            <w:pPr>
              <w:jc w:val="center"/>
              <w:rPr>
                <w:rFonts w:asciiTheme="minorHAnsi" w:hAnsiTheme="minorHAnsi"/>
                <w:sz w:val="22"/>
                <w:szCs w:val="22"/>
              </w:rPr>
            </w:pPr>
            <w:r w:rsidRPr="005F18C3">
              <w:rPr>
                <w:rFonts w:asciiTheme="minorHAnsi" w:hAnsiTheme="minorHAnsi"/>
                <w:sz w:val="22"/>
                <w:szCs w:val="22"/>
              </w:rPr>
              <w:t>Sugar</w:t>
            </w:r>
          </w:p>
          <w:p w:rsidR="009D3433" w:rsidRPr="005F18C3" w:rsidRDefault="009D3433" w:rsidP="006E6ABE">
            <w:pPr>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12</w:t>
            </w:r>
            <w:r w:rsidRPr="005F18C3">
              <w:rPr>
                <w:rFonts w:asciiTheme="minorHAnsi" w:hAnsiTheme="minorHAnsi"/>
                <w:i/>
                <w:sz w:val="22"/>
                <w:szCs w:val="22"/>
              </w:rPr>
              <w:t>H</w:t>
            </w:r>
            <w:r w:rsidRPr="005F18C3">
              <w:rPr>
                <w:rFonts w:asciiTheme="minorHAnsi" w:hAnsiTheme="minorHAnsi"/>
                <w:i/>
                <w:sz w:val="22"/>
                <w:szCs w:val="22"/>
                <w:vertAlign w:val="subscript"/>
              </w:rPr>
              <w:t>22</w:t>
            </w:r>
            <w:r w:rsidRPr="005F18C3">
              <w:rPr>
                <w:rFonts w:asciiTheme="minorHAnsi" w:hAnsiTheme="minorHAnsi"/>
                <w:i/>
                <w:sz w:val="22"/>
                <w:szCs w:val="22"/>
              </w:rPr>
              <w:t>O</w:t>
            </w:r>
            <w:r w:rsidRPr="005F18C3">
              <w:rPr>
                <w:rFonts w:asciiTheme="minorHAnsi" w:hAnsiTheme="minorHAnsi"/>
                <w:i/>
                <w:sz w:val="22"/>
                <w:szCs w:val="22"/>
                <w:vertAlign w:val="subscript"/>
              </w:rPr>
              <w:t>11</w:t>
            </w:r>
          </w:p>
        </w:tc>
        <w:tc>
          <w:tcPr>
            <w:tcW w:w="1243" w:type="dxa"/>
            <w:vAlign w:val="center"/>
          </w:tcPr>
          <w:p w:rsidR="009D3433" w:rsidRPr="005F18C3" w:rsidRDefault="009D3433" w:rsidP="006E6ABE">
            <w:pPr>
              <w:jc w:val="center"/>
              <w:rPr>
                <w:rFonts w:asciiTheme="minorHAnsi" w:hAnsiTheme="minorHAnsi"/>
                <w:sz w:val="22"/>
                <w:szCs w:val="22"/>
              </w:rPr>
            </w:pPr>
          </w:p>
          <w:p w:rsidR="009D3433" w:rsidRPr="005F18C3" w:rsidRDefault="009D3433" w:rsidP="006E6ABE">
            <w:pPr>
              <w:jc w:val="center"/>
              <w:rPr>
                <w:rFonts w:asciiTheme="minorHAnsi" w:hAnsiTheme="minorHAnsi"/>
                <w:sz w:val="22"/>
                <w:szCs w:val="22"/>
              </w:rPr>
            </w:pPr>
          </w:p>
          <w:p w:rsidR="009D3433" w:rsidRPr="005F18C3" w:rsidRDefault="009D3433" w:rsidP="006E6ABE">
            <w:pPr>
              <w:jc w:val="center"/>
              <w:rPr>
                <w:rFonts w:asciiTheme="minorHAnsi" w:hAnsiTheme="minorHAnsi"/>
                <w:sz w:val="22"/>
                <w:szCs w:val="22"/>
              </w:rPr>
            </w:pPr>
          </w:p>
        </w:tc>
        <w:tc>
          <w:tcPr>
            <w:tcW w:w="2154" w:type="dxa"/>
            <w:vAlign w:val="center"/>
          </w:tcPr>
          <w:p w:rsidR="009D3433" w:rsidRPr="005F18C3" w:rsidRDefault="009D3433" w:rsidP="006E6ABE">
            <w:pPr>
              <w:jc w:val="center"/>
              <w:rPr>
                <w:rFonts w:asciiTheme="minorHAnsi" w:hAnsiTheme="minorHAnsi"/>
                <w:sz w:val="22"/>
                <w:szCs w:val="22"/>
              </w:rPr>
            </w:pPr>
          </w:p>
        </w:tc>
        <w:tc>
          <w:tcPr>
            <w:tcW w:w="2207" w:type="dxa"/>
            <w:vAlign w:val="center"/>
          </w:tcPr>
          <w:p w:rsidR="009D3433" w:rsidRPr="005F18C3" w:rsidRDefault="009D3433" w:rsidP="006E6ABE">
            <w:pPr>
              <w:jc w:val="center"/>
              <w:rPr>
                <w:rFonts w:asciiTheme="minorHAnsi" w:hAnsiTheme="minorHAnsi"/>
                <w:sz w:val="22"/>
                <w:szCs w:val="22"/>
              </w:rPr>
            </w:pPr>
          </w:p>
        </w:tc>
        <w:tc>
          <w:tcPr>
            <w:tcW w:w="2269" w:type="dxa"/>
            <w:vAlign w:val="center"/>
          </w:tcPr>
          <w:p w:rsidR="009D3433" w:rsidRPr="005F18C3" w:rsidRDefault="009D3433" w:rsidP="006E6ABE">
            <w:pPr>
              <w:jc w:val="center"/>
              <w:rPr>
                <w:rFonts w:asciiTheme="minorHAnsi" w:hAnsiTheme="minorHAnsi"/>
                <w:sz w:val="22"/>
                <w:szCs w:val="22"/>
              </w:rPr>
            </w:pPr>
          </w:p>
        </w:tc>
      </w:tr>
    </w:tbl>
    <w:p w:rsidR="009D3433" w:rsidRPr="005F18C3" w:rsidRDefault="009D3433" w:rsidP="009D3433">
      <w:pPr>
        <w:rPr>
          <w:rFonts w:asciiTheme="minorHAnsi" w:hAnsiTheme="minorHAnsi"/>
          <w:sz w:val="22"/>
          <w:szCs w:val="22"/>
        </w:rPr>
      </w:pPr>
    </w:p>
    <w:p w:rsidR="009D343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Default="009D3433" w:rsidP="009D3433">
      <w:pPr>
        <w:rPr>
          <w:rFonts w:asciiTheme="minorHAnsi" w:hAnsiTheme="minorHAnsi"/>
          <w:b/>
          <w:szCs w:val="22"/>
        </w:rPr>
      </w:pPr>
      <w:r w:rsidRPr="005F18C3">
        <w:rPr>
          <w:rFonts w:asciiTheme="minorHAnsi" w:hAnsiTheme="minorHAnsi"/>
          <w:b/>
          <w:szCs w:val="22"/>
        </w:rPr>
        <w:t>Analysis Questions</w:t>
      </w:r>
    </w:p>
    <w:p w:rsidR="009D3433" w:rsidRPr="005F18C3" w:rsidRDefault="009D3433" w:rsidP="009D3433">
      <w:pPr>
        <w:rPr>
          <w:rFonts w:asciiTheme="minorHAnsi" w:hAnsiTheme="minorHAnsi"/>
          <w:b/>
          <w:sz w:val="16"/>
          <w:szCs w:val="22"/>
        </w:rPr>
      </w:pPr>
    </w:p>
    <w:p w:rsidR="009D3433" w:rsidRPr="005F18C3" w:rsidRDefault="009D3433" w:rsidP="009D3433">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t xml:space="preserve">Based on their chemical formulas, state whether the substances tested </w:t>
      </w:r>
      <w:r>
        <w:rPr>
          <w:rFonts w:asciiTheme="minorHAnsi" w:hAnsiTheme="minorHAnsi"/>
          <w:sz w:val="22"/>
          <w:szCs w:val="22"/>
        </w:rPr>
        <w:t>above</w:t>
      </w:r>
      <w:r w:rsidRPr="005F18C3">
        <w:rPr>
          <w:rFonts w:asciiTheme="minorHAnsi" w:hAnsiTheme="minorHAnsi"/>
          <w:sz w:val="22"/>
          <w:szCs w:val="22"/>
        </w:rPr>
        <w:t xml:space="preserve"> are covalent or ionic.</w:t>
      </w: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pStyle w:val="ListParagraph"/>
        <w:numPr>
          <w:ilvl w:val="0"/>
          <w:numId w:val="3"/>
        </w:numPr>
        <w:autoSpaceDE w:val="0"/>
        <w:autoSpaceDN w:val="0"/>
        <w:adjustRightInd w:val="0"/>
        <w:spacing w:after="120"/>
        <w:contextualSpacing/>
        <w:rPr>
          <w:rFonts w:asciiTheme="minorHAnsi" w:hAnsiTheme="minorHAnsi"/>
          <w:sz w:val="22"/>
          <w:szCs w:val="22"/>
        </w:rPr>
      </w:pPr>
      <w:r w:rsidRPr="005F18C3">
        <w:rPr>
          <w:rFonts w:asciiTheme="minorHAnsi" w:hAnsiTheme="minorHAnsi"/>
          <w:sz w:val="22"/>
          <w:szCs w:val="22"/>
        </w:rPr>
        <w:t>A data table is provided below with information on substances not tested in the simulation.  Complete any missing information by looking up the MSDS sheets for each chemical using the same link provided in step 11 of the procedures (for part C).</w:t>
      </w:r>
    </w:p>
    <w:tbl>
      <w:tblPr>
        <w:tblStyle w:val="TableGrid"/>
        <w:tblW w:w="10530" w:type="dxa"/>
        <w:tblInd w:w="288" w:type="dxa"/>
        <w:tblLook w:val="04A0" w:firstRow="1" w:lastRow="0" w:firstColumn="1" w:lastColumn="0" w:noHBand="0" w:noVBand="1"/>
      </w:tblPr>
      <w:tblGrid>
        <w:gridCol w:w="1998"/>
        <w:gridCol w:w="1620"/>
        <w:gridCol w:w="1459"/>
        <w:gridCol w:w="1493"/>
        <w:gridCol w:w="2340"/>
        <w:gridCol w:w="1620"/>
      </w:tblGrid>
      <w:tr w:rsidR="009D3433" w:rsidRPr="005F18C3" w:rsidTr="009D3433">
        <w:tc>
          <w:tcPr>
            <w:tcW w:w="1998" w:type="dxa"/>
            <w:vAlign w:val="center"/>
          </w:tcPr>
          <w:p w:rsidR="009D3433" w:rsidRPr="005F18C3" w:rsidRDefault="009D3433"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Substance</w:t>
            </w:r>
          </w:p>
        </w:tc>
        <w:tc>
          <w:tcPr>
            <w:tcW w:w="1620" w:type="dxa"/>
            <w:vAlign w:val="center"/>
          </w:tcPr>
          <w:p w:rsidR="009D3433" w:rsidRPr="005F18C3" w:rsidRDefault="009D3433"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Phase at 20°C (solid or liquid)</w:t>
            </w:r>
          </w:p>
        </w:tc>
        <w:tc>
          <w:tcPr>
            <w:tcW w:w="1459" w:type="dxa"/>
            <w:vAlign w:val="center"/>
          </w:tcPr>
          <w:p w:rsidR="009D3433" w:rsidRPr="005F18C3" w:rsidRDefault="009D3433"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Melting Point</w:t>
            </w:r>
          </w:p>
        </w:tc>
        <w:tc>
          <w:tcPr>
            <w:tcW w:w="1493" w:type="dxa"/>
            <w:vAlign w:val="center"/>
          </w:tcPr>
          <w:p w:rsidR="009D3433" w:rsidRPr="005F18C3" w:rsidRDefault="009D3433"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Solubility in Water</w:t>
            </w:r>
          </w:p>
        </w:tc>
        <w:tc>
          <w:tcPr>
            <w:tcW w:w="2340" w:type="dxa"/>
            <w:vAlign w:val="center"/>
          </w:tcPr>
          <w:p w:rsidR="009D3433" w:rsidRPr="005F18C3" w:rsidRDefault="009D3433"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Electrical Conductivity in Water</w:t>
            </w:r>
          </w:p>
        </w:tc>
        <w:tc>
          <w:tcPr>
            <w:tcW w:w="1620" w:type="dxa"/>
            <w:vAlign w:val="center"/>
          </w:tcPr>
          <w:p w:rsidR="009D3433" w:rsidRPr="005F18C3" w:rsidRDefault="009D3433" w:rsidP="006E6ABE">
            <w:pPr>
              <w:autoSpaceDE w:val="0"/>
              <w:autoSpaceDN w:val="0"/>
              <w:adjustRightInd w:val="0"/>
              <w:jc w:val="center"/>
              <w:rPr>
                <w:rFonts w:asciiTheme="minorHAnsi" w:hAnsiTheme="minorHAnsi"/>
                <w:b/>
                <w:sz w:val="22"/>
                <w:szCs w:val="22"/>
              </w:rPr>
            </w:pPr>
            <w:r w:rsidRPr="005F18C3">
              <w:rPr>
                <w:rFonts w:asciiTheme="minorHAnsi" w:hAnsiTheme="minorHAnsi"/>
                <w:b/>
                <w:sz w:val="22"/>
                <w:szCs w:val="22"/>
              </w:rPr>
              <w:t>Type of Bond</w:t>
            </w:r>
          </w:p>
        </w:tc>
      </w:tr>
      <w:tr w:rsidR="009D3433" w:rsidRPr="005F18C3" w:rsidTr="009D3433">
        <w:tc>
          <w:tcPr>
            <w:tcW w:w="1998"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potassium chloride</w:t>
            </w:r>
          </w:p>
          <w:p w:rsidR="009D3433" w:rsidRPr="005F18C3" w:rsidRDefault="009D3433" w:rsidP="006E6ABE">
            <w:pPr>
              <w:autoSpaceDE w:val="0"/>
              <w:autoSpaceDN w:val="0"/>
              <w:adjustRightInd w:val="0"/>
              <w:jc w:val="center"/>
              <w:rPr>
                <w:rFonts w:asciiTheme="minorHAnsi" w:hAnsiTheme="minorHAnsi"/>
                <w:i/>
                <w:sz w:val="22"/>
                <w:szCs w:val="22"/>
              </w:rPr>
            </w:pPr>
            <w:proofErr w:type="spellStart"/>
            <w:r w:rsidRPr="005F18C3">
              <w:rPr>
                <w:rFonts w:asciiTheme="minorHAnsi" w:hAnsiTheme="minorHAnsi"/>
                <w:i/>
                <w:sz w:val="22"/>
                <w:szCs w:val="22"/>
              </w:rPr>
              <w:t>KCl</w:t>
            </w:r>
            <w:proofErr w:type="spellEnd"/>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solid</w:t>
            </w:r>
          </w:p>
        </w:tc>
        <w:tc>
          <w:tcPr>
            <w:tcW w:w="1459"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c>
          <w:tcPr>
            <w:tcW w:w="1493"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234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r>
      <w:tr w:rsidR="009D3433" w:rsidRPr="005F18C3" w:rsidTr="009D3433">
        <w:tc>
          <w:tcPr>
            <w:tcW w:w="1998"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benzoic acid</w:t>
            </w:r>
          </w:p>
          <w:p w:rsidR="009D3433" w:rsidRPr="005F18C3" w:rsidRDefault="009D3433"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6</w:t>
            </w:r>
            <w:r w:rsidRPr="005F18C3">
              <w:rPr>
                <w:rFonts w:asciiTheme="minorHAnsi" w:hAnsiTheme="minorHAnsi"/>
                <w:i/>
                <w:sz w:val="22"/>
                <w:szCs w:val="22"/>
              </w:rPr>
              <w:t>H</w:t>
            </w:r>
            <w:r w:rsidRPr="005F18C3">
              <w:rPr>
                <w:rFonts w:asciiTheme="minorHAnsi" w:hAnsiTheme="minorHAnsi"/>
                <w:i/>
                <w:sz w:val="22"/>
                <w:szCs w:val="22"/>
                <w:vertAlign w:val="subscript"/>
              </w:rPr>
              <w:t>5</w:t>
            </w:r>
            <w:r w:rsidRPr="005F18C3">
              <w:rPr>
                <w:rFonts w:asciiTheme="minorHAnsi" w:hAnsiTheme="minorHAnsi"/>
                <w:i/>
                <w:sz w:val="22"/>
                <w:szCs w:val="22"/>
              </w:rPr>
              <w:t>COOH</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solid</w:t>
            </w:r>
          </w:p>
        </w:tc>
        <w:tc>
          <w:tcPr>
            <w:tcW w:w="1459"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122.4°C</w:t>
            </w:r>
          </w:p>
        </w:tc>
        <w:tc>
          <w:tcPr>
            <w:tcW w:w="1493"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c>
          <w:tcPr>
            <w:tcW w:w="234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covalent</w:t>
            </w:r>
          </w:p>
        </w:tc>
      </w:tr>
      <w:tr w:rsidR="009D3433" w:rsidRPr="005F18C3" w:rsidTr="009D3433">
        <w:tc>
          <w:tcPr>
            <w:tcW w:w="1998"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ethyl alcohol</w:t>
            </w:r>
          </w:p>
          <w:p w:rsidR="009D3433" w:rsidRPr="005F18C3" w:rsidRDefault="009D3433"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2</w:t>
            </w:r>
            <w:r w:rsidRPr="005F18C3">
              <w:rPr>
                <w:rFonts w:asciiTheme="minorHAnsi" w:hAnsiTheme="minorHAnsi"/>
                <w:i/>
                <w:sz w:val="22"/>
                <w:szCs w:val="22"/>
              </w:rPr>
              <w:t>H</w:t>
            </w:r>
            <w:r w:rsidRPr="005F18C3">
              <w:rPr>
                <w:rFonts w:asciiTheme="minorHAnsi" w:hAnsiTheme="minorHAnsi"/>
                <w:i/>
                <w:sz w:val="22"/>
                <w:szCs w:val="22"/>
                <w:vertAlign w:val="subscript"/>
              </w:rPr>
              <w:t>5</w:t>
            </w:r>
            <w:r w:rsidRPr="005F18C3">
              <w:rPr>
                <w:rFonts w:asciiTheme="minorHAnsi" w:hAnsiTheme="minorHAnsi"/>
                <w:i/>
                <w:sz w:val="22"/>
                <w:szCs w:val="22"/>
              </w:rPr>
              <w:t>OH</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liquid</w:t>
            </w:r>
          </w:p>
        </w:tc>
        <w:tc>
          <w:tcPr>
            <w:tcW w:w="1459"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c>
          <w:tcPr>
            <w:tcW w:w="1493"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234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r>
      <w:tr w:rsidR="009D3433" w:rsidRPr="005F18C3" w:rsidTr="009D3433">
        <w:tc>
          <w:tcPr>
            <w:tcW w:w="1998"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iron (III) sulfate</w:t>
            </w:r>
          </w:p>
          <w:p w:rsidR="009D3433" w:rsidRPr="005F18C3" w:rsidRDefault="009D3433"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Fe</w:t>
            </w:r>
            <w:r w:rsidRPr="005F18C3">
              <w:rPr>
                <w:rFonts w:asciiTheme="minorHAnsi" w:hAnsiTheme="minorHAnsi"/>
                <w:i/>
                <w:sz w:val="22"/>
                <w:szCs w:val="22"/>
                <w:vertAlign w:val="subscript"/>
              </w:rPr>
              <w:t>2</w:t>
            </w:r>
            <w:r w:rsidRPr="005F18C3">
              <w:rPr>
                <w:rFonts w:asciiTheme="minorHAnsi" w:hAnsiTheme="minorHAnsi"/>
                <w:i/>
                <w:sz w:val="22"/>
                <w:szCs w:val="22"/>
              </w:rPr>
              <w:t>(SO</w:t>
            </w:r>
            <w:r w:rsidRPr="005F18C3">
              <w:rPr>
                <w:rFonts w:asciiTheme="minorHAnsi" w:hAnsiTheme="minorHAnsi"/>
                <w:i/>
                <w:sz w:val="22"/>
                <w:szCs w:val="22"/>
                <w:vertAlign w:val="subscript"/>
              </w:rPr>
              <w:t>4</w:t>
            </w:r>
            <w:r w:rsidRPr="005F18C3">
              <w:rPr>
                <w:rFonts w:asciiTheme="minorHAnsi" w:hAnsiTheme="minorHAnsi"/>
                <w:i/>
                <w:sz w:val="22"/>
                <w:szCs w:val="22"/>
              </w:rPr>
              <w:t>)</w:t>
            </w:r>
            <w:r w:rsidRPr="005F18C3">
              <w:rPr>
                <w:rFonts w:asciiTheme="minorHAnsi" w:hAnsiTheme="minorHAnsi"/>
                <w:i/>
                <w:sz w:val="22"/>
                <w:szCs w:val="22"/>
                <w:vertAlign w:val="subscript"/>
              </w:rPr>
              <w:t>3</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c>
          <w:tcPr>
            <w:tcW w:w="1459"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480°C</w:t>
            </w:r>
          </w:p>
        </w:tc>
        <w:tc>
          <w:tcPr>
            <w:tcW w:w="1493"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c>
          <w:tcPr>
            <w:tcW w:w="234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Yes</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ionic</w:t>
            </w:r>
          </w:p>
        </w:tc>
      </w:tr>
      <w:tr w:rsidR="009D3433" w:rsidRPr="005F18C3" w:rsidTr="009D3433">
        <w:tc>
          <w:tcPr>
            <w:tcW w:w="1998"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oleic acid</w:t>
            </w:r>
          </w:p>
          <w:p w:rsidR="009D3433" w:rsidRPr="005F18C3" w:rsidRDefault="009D3433" w:rsidP="006E6ABE">
            <w:pPr>
              <w:autoSpaceDE w:val="0"/>
              <w:autoSpaceDN w:val="0"/>
              <w:adjustRightInd w:val="0"/>
              <w:jc w:val="center"/>
              <w:rPr>
                <w:rFonts w:asciiTheme="minorHAnsi" w:hAnsiTheme="minorHAnsi"/>
                <w:i/>
                <w:sz w:val="22"/>
                <w:szCs w:val="22"/>
              </w:rPr>
            </w:pPr>
            <w:r w:rsidRPr="005F18C3">
              <w:rPr>
                <w:rFonts w:asciiTheme="minorHAnsi" w:hAnsiTheme="minorHAnsi"/>
                <w:i/>
                <w:sz w:val="22"/>
                <w:szCs w:val="22"/>
              </w:rPr>
              <w:t>C</w:t>
            </w:r>
            <w:r w:rsidRPr="005F18C3">
              <w:rPr>
                <w:rFonts w:asciiTheme="minorHAnsi" w:hAnsiTheme="minorHAnsi"/>
                <w:i/>
                <w:sz w:val="22"/>
                <w:szCs w:val="22"/>
                <w:vertAlign w:val="subscript"/>
              </w:rPr>
              <w:t>18</w:t>
            </w:r>
            <w:r w:rsidRPr="005F18C3">
              <w:rPr>
                <w:rFonts w:asciiTheme="minorHAnsi" w:hAnsiTheme="minorHAnsi"/>
                <w:i/>
                <w:sz w:val="22"/>
                <w:szCs w:val="22"/>
              </w:rPr>
              <w:t>H</w:t>
            </w:r>
            <w:r w:rsidRPr="005F18C3">
              <w:rPr>
                <w:rFonts w:asciiTheme="minorHAnsi" w:hAnsiTheme="minorHAnsi"/>
                <w:i/>
                <w:sz w:val="22"/>
                <w:szCs w:val="22"/>
                <w:vertAlign w:val="subscript"/>
              </w:rPr>
              <w:t>34</w:t>
            </w:r>
            <w:r w:rsidRPr="005F18C3">
              <w:rPr>
                <w:rFonts w:asciiTheme="minorHAnsi" w:hAnsiTheme="minorHAnsi"/>
                <w:i/>
                <w:sz w:val="22"/>
                <w:szCs w:val="22"/>
              </w:rPr>
              <w:t>O</w:t>
            </w:r>
            <w:r w:rsidRPr="005F18C3">
              <w:rPr>
                <w:rFonts w:asciiTheme="minorHAnsi" w:hAnsiTheme="minorHAnsi"/>
                <w:i/>
                <w:sz w:val="22"/>
                <w:szCs w:val="22"/>
                <w:vertAlign w:val="subscript"/>
              </w:rPr>
              <w:t>2</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c>
          <w:tcPr>
            <w:tcW w:w="1459"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13.4°C</w:t>
            </w:r>
          </w:p>
        </w:tc>
        <w:tc>
          <w:tcPr>
            <w:tcW w:w="1493"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w:t>
            </w:r>
          </w:p>
        </w:tc>
        <w:tc>
          <w:tcPr>
            <w:tcW w:w="234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r>
      <w:tr w:rsidR="009D3433" w:rsidRPr="005F18C3" w:rsidTr="009D3433">
        <w:tc>
          <w:tcPr>
            <w:tcW w:w="1998"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Pr>
                <w:rFonts w:asciiTheme="minorHAnsi" w:hAnsiTheme="minorHAnsi"/>
                <w:sz w:val="22"/>
                <w:szCs w:val="22"/>
              </w:rPr>
              <w:t>nitrogen</w:t>
            </w:r>
          </w:p>
          <w:p w:rsidR="009D3433" w:rsidRPr="005F18C3" w:rsidRDefault="009D3433" w:rsidP="006E6ABE">
            <w:pPr>
              <w:autoSpaceDE w:val="0"/>
              <w:autoSpaceDN w:val="0"/>
              <w:adjustRightInd w:val="0"/>
              <w:jc w:val="center"/>
              <w:rPr>
                <w:rFonts w:asciiTheme="minorHAnsi" w:hAnsiTheme="minorHAnsi"/>
                <w:i/>
                <w:sz w:val="22"/>
                <w:szCs w:val="22"/>
              </w:rPr>
            </w:pPr>
            <w:r>
              <w:rPr>
                <w:rFonts w:asciiTheme="minorHAnsi" w:hAnsiTheme="minorHAnsi"/>
                <w:i/>
                <w:sz w:val="22"/>
                <w:szCs w:val="22"/>
              </w:rPr>
              <w:t>N</w:t>
            </w:r>
            <w:r w:rsidRPr="005F18C3">
              <w:rPr>
                <w:rFonts w:asciiTheme="minorHAnsi" w:hAnsiTheme="minorHAnsi"/>
                <w:i/>
                <w:sz w:val="22"/>
                <w:szCs w:val="22"/>
                <w:vertAlign w:val="subscript"/>
              </w:rPr>
              <w:t>2</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Pr>
                <w:rFonts w:asciiTheme="minorHAnsi" w:hAnsiTheme="minorHAnsi"/>
                <w:sz w:val="22"/>
                <w:szCs w:val="22"/>
              </w:rPr>
              <w:t>gas</w:t>
            </w:r>
          </w:p>
        </w:tc>
        <w:tc>
          <w:tcPr>
            <w:tcW w:w="1459"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w:t>
            </w:r>
            <w:r>
              <w:rPr>
                <w:rFonts w:asciiTheme="minorHAnsi" w:hAnsiTheme="minorHAnsi"/>
                <w:sz w:val="22"/>
                <w:szCs w:val="22"/>
              </w:rPr>
              <w:t>210</w:t>
            </w:r>
            <w:r w:rsidRPr="005F18C3">
              <w:rPr>
                <w:rFonts w:asciiTheme="minorHAnsi" w:hAnsiTheme="minorHAnsi"/>
                <w:sz w:val="22"/>
                <w:szCs w:val="22"/>
              </w:rPr>
              <w:t>°C</w:t>
            </w:r>
          </w:p>
        </w:tc>
        <w:tc>
          <w:tcPr>
            <w:tcW w:w="1493"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Slightly</w:t>
            </w:r>
          </w:p>
        </w:tc>
        <w:tc>
          <w:tcPr>
            <w:tcW w:w="234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r w:rsidRPr="005F18C3">
              <w:rPr>
                <w:rFonts w:asciiTheme="minorHAnsi" w:hAnsiTheme="minorHAnsi"/>
                <w:sz w:val="22"/>
                <w:szCs w:val="22"/>
              </w:rPr>
              <w:t>None detected</w:t>
            </w:r>
          </w:p>
        </w:tc>
        <w:tc>
          <w:tcPr>
            <w:tcW w:w="1620" w:type="dxa"/>
            <w:vAlign w:val="center"/>
          </w:tcPr>
          <w:p w:rsidR="009D3433" w:rsidRPr="005F18C3" w:rsidRDefault="009D3433" w:rsidP="006E6ABE">
            <w:pPr>
              <w:autoSpaceDE w:val="0"/>
              <w:autoSpaceDN w:val="0"/>
              <w:adjustRightInd w:val="0"/>
              <w:jc w:val="center"/>
              <w:rPr>
                <w:rFonts w:asciiTheme="minorHAnsi" w:hAnsiTheme="minorHAnsi"/>
                <w:sz w:val="22"/>
                <w:szCs w:val="22"/>
              </w:rPr>
            </w:pPr>
          </w:p>
        </w:tc>
      </w:tr>
    </w:tbl>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t>Using the data you gathered during the simulation, as well as the data table from the previous question, what are some properties exhibited by covalent (molecular) compounds?</w:t>
      </w: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lastRenderedPageBreak/>
        <w:t>What are some properties exhibited by the ionic compounds tested in the simulation and/or shown in the data table in question 2?</w:t>
      </w: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autoSpaceDE w:val="0"/>
        <w:autoSpaceDN w:val="0"/>
        <w:adjustRightInd w:val="0"/>
        <w:rPr>
          <w:rFonts w:asciiTheme="minorHAnsi" w:hAnsiTheme="minorHAnsi"/>
          <w:sz w:val="22"/>
          <w:szCs w:val="22"/>
        </w:rPr>
      </w:pPr>
    </w:p>
    <w:p w:rsidR="009D3433" w:rsidRPr="005F18C3" w:rsidRDefault="009D3433" w:rsidP="009D3433">
      <w:pPr>
        <w:pStyle w:val="ListParagraph"/>
        <w:numPr>
          <w:ilvl w:val="0"/>
          <w:numId w:val="3"/>
        </w:numPr>
        <w:contextualSpacing/>
        <w:rPr>
          <w:rFonts w:asciiTheme="minorHAnsi" w:hAnsiTheme="minorHAnsi"/>
          <w:sz w:val="22"/>
          <w:szCs w:val="22"/>
        </w:rPr>
      </w:pPr>
      <w:r w:rsidRPr="005F18C3">
        <w:rPr>
          <w:rFonts w:asciiTheme="minorHAnsi" w:hAnsiTheme="minorHAnsi" w:cs="Garamond"/>
          <w:color w:val="000000"/>
          <w:sz w:val="22"/>
          <w:szCs w:val="22"/>
        </w:rPr>
        <w:t xml:space="preserve">Although both sugar and salt are soluble in water, the way in which they dissolve is not shown the same in the simulation.  How is their dissolving process different?  Explain why these differences exist.  </w:t>
      </w: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rPr>
          <w:rFonts w:asciiTheme="minorHAnsi" w:hAnsiTheme="minorHAnsi"/>
          <w:sz w:val="22"/>
          <w:szCs w:val="22"/>
        </w:rPr>
      </w:pPr>
    </w:p>
    <w:p w:rsidR="009D3433" w:rsidRPr="005F18C3" w:rsidRDefault="009D3433" w:rsidP="009D3433">
      <w:pPr>
        <w:pStyle w:val="ListParagraph"/>
        <w:numPr>
          <w:ilvl w:val="0"/>
          <w:numId w:val="3"/>
        </w:numPr>
        <w:autoSpaceDE w:val="0"/>
        <w:autoSpaceDN w:val="0"/>
        <w:adjustRightInd w:val="0"/>
        <w:contextualSpacing/>
        <w:rPr>
          <w:rFonts w:asciiTheme="minorHAnsi" w:hAnsiTheme="minorHAnsi"/>
          <w:sz w:val="22"/>
          <w:szCs w:val="22"/>
        </w:rPr>
      </w:pPr>
      <w:r w:rsidRPr="005F18C3">
        <w:rPr>
          <w:rFonts w:asciiTheme="minorHAnsi" w:hAnsiTheme="minorHAnsi"/>
          <w:sz w:val="22"/>
          <w:szCs w:val="22"/>
        </w:rPr>
        <w:t>What would the simulation have shown if oleic acid was added to water?  Would it look different than what was shown for sugar and/or salt?  Explain.</w:t>
      </w:r>
    </w:p>
    <w:p w:rsidR="009D3433" w:rsidRDefault="009D3433" w:rsidP="009D3433">
      <w:pPr>
        <w:autoSpaceDE w:val="0"/>
        <w:autoSpaceDN w:val="0"/>
        <w:adjustRightInd w:val="0"/>
        <w:rPr>
          <w:szCs w:val="28"/>
        </w:rPr>
      </w:pPr>
    </w:p>
    <w:p w:rsidR="009D3433" w:rsidRPr="009366B2" w:rsidRDefault="009D3433" w:rsidP="009D3433">
      <w:pPr>
        <w:autoSpaceDE w:val="0"/>
        <w:autoSpaceDN w:val="0"/>
        <w:adjustRightInd w:val="0"/>
        <w:rPr>
          <w:szCs w:val="28"/>
        </w:rPr>
      </w:pPr>
    </w:p>
    <w:p w:rsidR="009D3433" w:rsidRDefault="009D3433" w:rsidP="009D3433">
      <w:pPr>
        <w:autoSpaceDE w:val="0"/>
        <w:autoSpaceDN w:val="0"/>
        <w:adjustRightInd w:val="0"/>
        <w:rPr>
          <w:szCs w:val="28"/>
        </w:rPr>
      </w:pPr>
    </w:p>
    <w:p w:rsidR="009D3433" w:rsidRDefault="009D3433" w:rsidP="009D3433">
      <w:pPr>
        <w:autoSpaceDE w:val="0"/>
        <w:autoSpaceDN w:val="0"/>
        <w:adjustRightInd w:val="0"/>
        <w:rPr>
          <w:szCs w:val="28"/>
        </w:rPr>
      </w:pPr>
    </w:p>
    <w:p w:rsidR="009D3433" w:rsidRDefault="009D3433" w:rsidP="009D3433">
      <w:pPr>
        <w:autoSpaceDE w:val="0"/>
        <w:autoSpaceDN w:val="0"/>
        <w:adjustRightInd w:val="0"/>
        <w:rPr>
          <w:szCs w:val="28"/>
        </w:rPr>
      </w:pPr>
    </w:p>
    <w:p w:rsidR="009D3433" w:rsidRDefault="009D3433" w:rsidP="009D3433">
      <w:pPr>
        <w:autoSpaceDE w:val="0"/>
        <w:autoSpaceDN w:val="0"/>
        <w:adjustRightInd w:val="0"/>
        <w:rPr>
          <w:szCs w:val="28"/>
        </w:rPr>
      </w:pPr>
    </w:p>
    <w:p w:rsidR="009D3433" w:rsidRDefault="009D3433" w:rsidP="009D3433">
      <w:pPr>
        <w:autoSpaceDE w:val="0"/>
        <w:autoSpaceDN w:val="0"/>
        <w:adjustRightInd w:val="0"/>
        <w:rPr>
          <w:szCs w:val="28"/>
        </w:rPr>
      </w:pPr>
    </w:p>
    <w:p w:rsidR="009D3433" w:rsidRPr="004E4350" w:rsidRDefault="009D3433" w:rsidP="009D3433">
      <w:pPr>
        <w:pStyle w:val="ListParagraph"/>
        <w:numPr>
          <w:ilvl w:val="0"/>
          <w:numId w:val="3"/>
        </w:numPr>
        <w:autoSpaceDE w:val="0"/>
        <w:autoSpaceDN w:val="0"/>
        <w:adjustRightInd w:val="0"/>
        <w:rPr>
          <w:rFonts w:asciiTheme="minorHAnsi" w:hAnsiTheme="minorHAnsi"/>
          <w:sz w:val="22"/>
          <w:szCs w:val="28"/>
        </w:rPr>
      </w:pPr>
      <w:r w:rsidRPr="004E4350">
        <w:rPr>
          <w:rFonts w:asciiTheme="minorHAnsi" w:hAnsiTheme="minorHAnsi"/>
          <w:sz w:val="22"/>
          <w:szCs w:val="28"/>
        </w:rPr>
        <w:t>When some ionic compounds dissolve, not all of their bonds dissociate. What kind of conductivity</w:t>
      </w:r>
      <w:r>
        <w:rPr>
          <w:rFonts w:asciiTheme="minorHAnsi" w:hAnsiTheme="minorHAnsi"/>
          <w:sz w:val="22"/>
          <w:szCs w:val="28"/>
        </w:rPr>
        <w:t xml:space="preserve"> </w:t>
      </w:r>
      <w:r w:rsidRPr="004E4350">
        <w:rPr>
          <w:rFonts w:asciiTheme="minorHAnsi" w:hAnsiTheme="minorHAnsi"/>
          <w:sz w:val="22"/>
          <w:szCs w:val="28"/>
        </w:rPr>
        <w:t xml:space="preserve">would you </w:t>
      </w:r>
      <w:r>
        <w:rPr>
          <w:rFonts w:asciiTheme="minorHAnsi" w:hAnsiTheme="minorHAnsi"/>
          <w:sz w:val="22"/>
          <w:szCs w:val="28"/>
        </w:rPr>
        <w:t>expect such a solution to have?  Explain.</w:t>
      </w:r>
    </w:p>
    <w:p w:rsidR="009D3433" w:rsidRPr="004E4350" w:rsidRDefault="009D3433" w:rsidP="009D3433">
      <w:pPr>
        <w:autoSpaceDE w:val="0"/>
        <w:autoSpaceDN w:val="0"/>
        <w:adjustRightInd w:val="0"/>
        <w:rPr>
          <w:rFonts w:asciiTheme="minorHAnsi" w:hAnsiTheme="minorHAnsi"/>
          <w:sz w:val="22"/>
          <w:szCs w:val="28"/>
        </w:rPr>
      </w:pPr>
    </w:p>
    <w:p w:rsidR="009D3433" w:rsidRDefault="009D3433" w:rsidP="009D3433">
      <w:pPr>
        <w:autoSpaceDE w:val="0"/>
        <w:autoSpaceDN w:val="0"/>
        <w:adjustRightInd w:val="0"/>
        <w:rPr>
          <w:rFonts w:asciiTheme="minorHAnsi" w:hAnsiTheme="minorHAnsi"/>
          <w:sz w:val="22"/>
          <w:szCs w:val="28"/>
        </w:rPr>
      </w:pPr>
    </w:p>
    <w:p w:rsidR="009D3433" w:rsidRDefault="009D3433" w:rsidP="009D3433">
      <w:pPr>
        <w:autoSpaceDE w:val="0"/>
        <w:autoSpaceDN w:val="0"/>
        <w:adjustRightInd w:val="0"/>
        <w:rPr>
          <w:rFonts w:asciiTheme="minorHAnsi" w:hAnsiTheme="minorHAnsi"/>
          <w:sz w:val="22"/>
          <w:szCs w:val="28"/>
        </w:rPr>
      </w:pPr>
    </w:p>
    <w:p w:rsidR="009D3433" w:rsidRDefault="009D3433" w:rsidP="009D3433">
      <w:pPr>
        <w:autoSpaceDE w:val="0"/>
        <w:autoSpaceDN w:val="0"/>
        <w:adjustRightInd w:val="0"/>
        <w:rPr>
          <w:rFonts w:asciiTheme="minorHAnsi" w:hAnsiTheme="minorHAnsi"/>
          <w:sz w:val="22"/>
          <w:szCs w:val="28"/>
        </w:rPr>
      </w:pPr>
    </w:p>
    <w:p w:rsidR="009D3433" w:rsidRDefault="009D3433" w:rsidP="009D3433">
      <w:pPr>
        <w:autoSpaceDE w:val="0"/>
        <w:autoSpaceDN w:val="0"/>
        <w:adjustRightInd w:val="0"/>
        <w:rPr>
          <w:rFonts w:asciiTheme="minorHAnsi" w:hAnsiTheme="minorHAnsi"/>
          <w:sz w:val="22"/>
          <w:szCs w:val="28"/>
        </w:rPr>
      </w:pPr>
    </w:p>
    <w:p w:rsidR="009D3433" w:rsidRPr="004E4350" w:rsidRDefault="009D3433" w:rsidP="009D3433">
      <w:pPr>
        <w:autoSpaceDE w:val="0"/>
        <w:autoSpaceDN w:val="0"/>
        <w:adjustRightInd w:val="0"/>
        <w:rPr>
          <w:rFonts w:asciiTheme="minorHAnsi" w:hAnsiTheme="minorHAnsi"/>
          <w:sz w:val="22"/>
          <w:szCs w:val="28"/>
        </w:rPr>
      </w:pPr>
    </w:p>
    <w:p w:rsidR="009D3433" w:rsidRPr="004E4350" w:rsidRDefault="009D3433" w:rsidP="009D3433">
      <w:pPr>
        <w:autoSpaceDE w:val="0"/>
        <w:autoSpaceDN w:val="0"/>
        <w:adjustRightInd w:val="0"/>
        <w:rPr>
          <w:rFonts w:asciiTheme="minorHAnsi" w:hAnsiTheme="minorHAnsi"/>
          <w:sz w:val="22"/>
          <w:szCs w:val="28"/>
        </w:rPr>
      </w:pPr>
    </w:p>
    <w:p w:rsidR="009D3433" w:rsidRDefault="009D3433" w:rsidP="009D3433">
      <w:pPr>
        <w:pStyle w:val="ListParagraph"/>
        <w:numPr>
          <w:ilvl w:val="0"/>
          <w:numId w:val="3"/>
        </w:numPr>
        <w:autoSpaceDE w:val="0"/>
        <w:autoSpaceDN w:val="0"/>
        <w:adjustRightInd w:val="0"/>
        <w:rPr>
          <w:rFonts w:asciiTheme="minorHAnsi" w:hAnsiTheme="minorHAnsi"/>
          <w:sz w:val="22"/>
          <w:szCs w:val="28"/>
        </w:rPr>
      </w:pPr>
      <w:r w:rsidRPr="004E4350">
        <w:rPr>
          <w:rFonts w:asciiTheme="minorHAnsi" w:hAnsiTheme="minorHAnsi"/>
          <w:sz w:val="22"/>
          <w:szCs w:val="28"/>
        </w:rPr>
        <w:t>Based on the formula, predict whether each of the following compounds is primarily ionic or primarily covalent.</w:t>
      </w:r>
    </w:p>
    <w:p w:rsidR="009D3433" w:rsidRDefault="009D3433" w:rsidP="009D3433">
      <w:pPr>
        <w:pStyle w:val="ListParagraph"/>
        <w:numPr>
          <w:ilvl w:val="1"/>
          <w:numId w:val="3"/>
        </w:numPr>
        <w:autoSpaceDE w:val="0"/>
        <w:autoSpaceDN w:val="0"/>
        <w:adjustRightInd w:val="0"/>
        <w:rPr>
          <w:rFonts w:asciiTheme="minorHAnsi" w:hAnsiTheme="minorHAnsi"/>
          <w:sz w:val="22"/>
          <w:szCs w:val="28"/>
        </w:rPr>
      </w:pPr>
      <w:proofErr w:type="gramStart"/>
      <w:r>
        <w:rPr>
          <w:rFonts w:asciiTheme="minorHAnsi" w:hAnsiTheme="minorHAnsi"/>
          <w:sz w:val="22"/>
          <w:szCs w:val="28"/>
        </w:rPr>
        <w:t>sodium</w:t>
      </w:r>
      <w:proofErr w:type="gramEnd"/>
      <w:r>
        <w:rPr>
          <w:rFonts w:asciiTheme="minorHAnsi" w:hAnsiTheme="minorHAnsi"/>
          <w:sz w:val="22"/>
          <w:szCs w:val="28"/>
        </w:rPr>
        <w:t xml:space="preserve"> iodide (</w:t>
      </w:r>
      <w:proofErr w:type="spellStart"/>
      <w:r>
        <w:rPr>
          <w:rFonts w:asciiTheme="minorHAnsi" w:hAnsiTheme="minorHAnsi"/>
          <w:sz w:val="22"/>
          <w:szCs w:val="28"/>
        </w:rPr>
        <w:t>NaI</w:t>
      </w:r>
      <w:proofErr w:type="spellEnd"/>
      <w:r>
        <w:rPr>
          <w:rFonts w:asciiTheme="minorHAnsi" w:hAnsiTheme="minorHAnsi"/>
          <w:sz w:val="22"/>
          <w:szCs w:val="28"/>
        </w:rPr>
        <w:t>)</w:t>
      </w:r>
      <w:r>
        <w:rPr>
          <w:rFonts w:asciiTheme="minorHAnsi" w:hAnsiTheme="minorHAnsi"/>
          <w:sz w:val="22"/>
          <w:szCs w:val="28"/>
        </w:rPr>
        <w:tab/>
      </w:r>
      <w:r>
        <w:rPr>
          <w:rFonts w:asciiTheme="minorHAnsi" w:hAnsiTheme="minorHAnsi"/>
          <w:sz w:val="22"/>
          <w:szCs w:val="28"/>
        </w:rPr>
        <w:tab/>
      </w:r>
      <w:r>
        <w:rPr>
          <w:rFonts w:asciiTheme="minorHAnsi" w:hAnsiTheme="minorHAnsi"/>
          <w:sz w:val="22"/>
          <w:szCs w:val="28"/>
        </w:rPr>
        <w:tab/>
      </w:r>
      <w:r>
        <w:rPr>
          <w:rFonts w:asciiTheme="minorHAnsi" w:hAnsiTheme="minorHAnsi"/>
          <w:sz w:val="22"/>
          <w:szCs w:val="28"/>
        </w:rPr>
        <w:tab/>
        <w:t>d.</w:t>
      </w:r>
      <w:r w:rsidRPr="004E4350">
        <w:rPr>
          <w:rFonts w:asciiTheme="minorHAnsi" w:hAnsiTheme="minorHAnsi"/>
          <w:sz w:val="22"/>
          <w:szCs w:val="28"/>
        </w:rPr>
        <w:t xml:space="preserve"> </w:t>
      </w:r>
      <w:r>
        <w:rPr>
          <w:rFonts w:asciiTheme="minorHAnsi" w:hAnsiTheme="minorHAnsi"/>
          <w:sz w:val="22"/>
          <w:szCs w:val="28"/>
        </w:rPr>
        <w:t xml:space="preserve">    ammonia (NH</w:t>
      </w:r>
      <w:r w:rsidRPr="004E4350">
        <w:rPr>
          <w:rFonts w:asciiTheme="minorHAnsi" w:hAnsiTheme="minorHAnsi"/>
          <w:sz w:val="22"/>
          <w:szCs w:val="28"/>
          <w:vertAlign w:val="subscript"/>
        </w:rPr>
        <w:t>3</w:t>
      </w:r>
      <w:r>
        <w:rPr>
          <w:rFonts w:asciiTheme="minorHAnsi" w:hAnsiTheme="minorHAnsi"/>
          <w:sz w:val="22"/>
          <w:szCs w:val="28"/>
        </w:rPr>
        <w:t>)</w:t>
      </w:r>
    </w:p>
    <w:p w:rsidR="009D3433" w:rsidRDefault="009D3433" w:rsidP="009D3433">
      <w:pPr>
        <w:pStyle w:val="ListParagraph"/>
        <w:autoSpaceDE w:val="0"/>
        <w:autoSpaceDN w:val="0"/>
        <w:adjustRightInd w:val="0"/>
        <w:ind w:left="1440"/>
        <w:rPr>
          <w:rFonts w:asciiTheme="minorHAnsi" w:hAnsiTheme="minorHAnsi"/>
          <w:sz w:val="22"/>
          <w:szCs w:val="28"/>
        </w:rPr>
      </w:pPr>
    </w:p>
    <w:p w:rsidR="009D3433" w:rsidRDefault="009D3433" w:rsidP="009D3433">
      <w:pPr>
        <w:pStyle w:val="ListParagraph"/>
        <w:numPr>
          <w:ilvl w:val="1"/>
          <w:numId w:val="3"/>
        </w:numPr>
        <w:autoSpaceDE w:val="0"/>
        <w:autoSpaceDN w:val="0"/>
        <w:adjustRightInd w:val="0"/>
        <w:rPr>
          <w:rFonts w:asciiTheme="minorHAnsi" w:hAnsiTheme="minorHAnsi"/>
          <w:sz w:val="22"/>
          <w:szCs w:val="28"/>
        </w:rPr>
      </w:pPr>
      <w:proofErr w:type="gramStart"/>
      <w:r>
        <w:rPr>
          <w:rFonts w:asciiTheme="minorHAnsi" w:hAnsiTheme="minorHAnsi"/>
          <w:sz w:val="22"/>
          <w:szCs w:val="28"/>
        </w:rPr>
        <w:t>methane</w:t>
      </w:r>
      <w:proofErr w:type="gramEnd"/>
      <w:r>
        <w:rPr>
          <w:rFonts w:asciiTheme="minorHAnsi" w:hAnsiTheme="minorHAnsi"/>
          <w:sz w:val="22"/>
          <w:szCs w:val="28"/>
        </w:rPr>
        <w:t xml:space="preserve"> (</w:t>
      </w:r>
      <w:r w:rsidRPr="004E4350">
        <w:rPr>
          <w:rFonts w:asciiTheme="minorHAnsi" w:hAnsiTheme="minorHAnsi"/>
          <w:sz w:val="22"/>
          <w:szCs w:val="28"/>
        </w:rPr>
        <w:t>CH</w:t>
      </w:r>
      <w:r w:rsidRPr="004E4350">
        <w:rPr>
          <w:rFonts w:asciiTheme="minorHAnsi" w:hAnsiTheme="minorHAnsi"/>
          <w:sz w:val="22"/>
          <w:szCs w:val="28"/>
          <w:vertAlign w:val="subscript"/>
        </w:rPr>
        <w:t>4</w:t>
      </w:r>
      <w:r>
        <w:rPr>
          <w:rFonts w:asciiTheme="minorHAnsi" w:hAnsiTheme="minorHAnsi"/>
          <w:sz w:val="22"/>
          <w:szCs w:val="28"/>
        </w:rPr>
        <w:t>)</w:t>
      </w:r>
      <w:r w:rsidRPr="004E4350">
        <w:rPr>
          <w:rFonts w:asciiTheme="minorHAnsi" w:hAnsiTheme="minorHAnsi"/>
          <w:sz w:val="22"/>
          <w:szCs w:val="28"/>
        </w:rPr>
        <w:t xml:space="preserve"> </w:t>
      </w:r>
      <w:r>
        <w:rPr>
          <w:rFonts w:asciiTheme="minorHAnsi" w:hAnsiTheme="minorHAnsi"/>
          <w:sz w:val="22"/>
          <w:szCs w:val="28"/>
        </w:rPr>
        <w:tab/>
      </w:r>
      <w:r>
        <w:rPr>
          <w:rFonts w:asciiTheme="minorHAnsi" w:hAnsiTheme="minorHAnsi"/>
          <w:sz w:val="22"/>
          <w:szCs w:val="28"/>
        </w:rPr>
        <w:tab/>
      </w:r>
      <w:r>
        <w:rPr>
          <w:rFonts w:asciiTheme="minorHAnsi" w:hAnsiTheme="minorHAnsi"/>
          <w:sz w:val="22"/>
          <w:szCs w:val="28"/>
        </w:rPr>
        <w:tab/>
      </w:r>
      <w:r>
        <w:rPr>
          <w:rFonts w:asciiTheme="minorHAnsi" w:hAnsiTheme="minorHAnsi"/>
          <w:sz w:val="22"/>
          <w:szCs w:val="28"/>
        </w:rPr>
        <w:tab/>
      </w:r>
      <w:r>
        <w:rPr>
          <w:rFonts w:asciiTheme="minorHAnsi" w:hAnsiTheme="minorHAnsi"/>
          <w:sz w:val="22"/>
          <w:szCs w:val="28"/>
        </w:rPr>
        <w:tab/>
        <w:t>e.    glucose (C</w:t>
      </w:r>
      <w:r w:rsidRPr="004E4350">
        <w:rPr>
          <w:rFonts w:asciiTheme="minorHAnsi" w:hAnsiTheme="minorHAnsi"/>
          <w:sz w:val="22"/>
          <w:szCs w:val="28"/>
          <w:vertAlign w:val="subscript"/>
        </w:rPr>
        <w:t>6</w:t>
      </w:r>
      <w:r>
        <w:rPr>
          <w:rFonts w:asciiTheme="minorHAnsi" w:hAnsiTheme="minorHAnsi"/>
          <w:sz w:val="22"/>
          <w:szCs w:val="28"/>
        </w:rPr>
        <w:t>H</w:t>
      </w:r>
      <w:r w:rsidRPr="004E4350">
        <w:rPr>
          <w:rFonts w:asciiTheme="minorHAnsi" w:hAnsiTheme="minorHAnsi"/>
          <w:sz w:val="22"/>
          <w:szCs w:val="28"/>
          <w:vertAlign w:val="subscript"/>
        </w:rPr>
        <w:t>12</w:t>
      </w:r>
      <w:r>
        <w:rPr>
          <w:rFonts w:asciiTheme="minorHAnsi" w:hAnsiTheme="minorHAnsi"/>
          <w:sz w:val="22"/>
          <w:szCs w:val="28"/>
        </w:rPr>
        <w:t>O</w:t>
      </w:r>
      <w:r w:rsidRPr="004E4350">
        <w:rPr>
          <w:rFonts w:asciiTheme="minorHAnsi" w:hAnsiTheme="minorHAnsi"/>
          <w:sz w:val="22"/>
          <w:szCs w:val="28"/>
          <w:vertAlign w:val="subscript"/>
        </w:rPr>
        <w:t>6</w:t>
      </w:r>
      <w:r>
        <w:rPr>
          <w:rFonts w:asciiTheme="minorHAnsi" w:hAnsiTheme="minorHAnsi"/>
          <w:sz w:val="22"/>
          <w:szCs w:val="28"/>
        </w:rPr>
        <w:t>)</w:t>
      </w:r>
    </w:p>
    <w:p w:rsidR="009D3433" w:rsidRPr="004E4350" w:rsidRDefault="009D3433" w:rsidP="009D3433">
      <w:pPr>
        <w:pStyle w:val="ListParagraph"/>
        <w:rPr>
          <w:rFonts w:asciiTheme="minorHAnsi" w:hAnsiTheme="minorHAnsi"/>
          <w:sz w:val="22"/>
          <w:szCs w:val="28"/>
        </w:rPr>
      </w:pPr>
    </w:p>
    <w:p w:rsidR="009D3433" w:rsidRDefault="009D3433" w:rsidP="009D3433">
      <w:pPr>
        <w:pStyle w:val="ListParagraph"/>
        <w:numPr>
          <w:ilvl w:val="1"/>
          <w:numId w:val="3"/>
        </w:numPr>
        <w:autoSpaceDE w:val="0"/>
        <w:autoSpaceDN w:val="0"/>
        <w:adjustRightInd w:val="0"/>
        <w:rPr>
          <w:rFonts w:asciiTheme="minorHAnsi" w:hAnsiTheme="minorHAnsi"/>
          <w:sz w:val="22"/>
          <w:szCs w:val="28"/>
        </w:rPr>
      </w:pPr>
      <w:r w:rsidRPr="004E4350">
        <w:rPr>
          <w:rFonts w:asciiTheme="minorHAnsi" w:hAnsiTheme="minorHAnsi"/>
          <w:sz w:val="22"/>
          <w:szCs w:val="28"/>
        </w:rPr>
        <w:t>calcium chloride</w:t>
      </w:r>
      <w:r>
        <w:rPr>
          <w:rFonts w:asciiTheme="minorHAnsi" w:hAnsiTheme="minorHAnsi"/>
          <w:sz w:val="22"/>
          <w:szCs w:val="28"/>
        </w:rPr>
        <w:t xml:space="preserve"> (CaCl</w:t>
      </w:r>
      <w:r w:rsidRPr="004E4350">
        <w:rPr>
          <w:rFonts w:asciiTheme="minorHAnsi" w:hAnsiTheme="minorHAnsi"/>
          <w:sz w:val="22"/>
          <w:szCs w:val="28"/>
          <w:vertAlign w:val="subscript"/>
        </w:rPr>
        <w:t>2</w:t>
      </w:r>
      <w:r>
        <w:rPr>
          <w:rFonts w:asciiTheme="minorHAnsi" w:hAnsiTheme="minorHAnsi"/>
          <w:sz w:val="22"/>
          <w:szCs w:val="28"/>
        </w:rPr>
        <w:t>)</w:t>
      </w:r>
    </w:p>
    <w:p w:rsidR="00BF0C8D" w:rsidRDefault="009D3433"/>
    <w:sectPr w:rsidR="00BF0C8D" w:rsidSect="009D34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80D91"/>
    <w:multiLevelType w:val="hybridMultilevel"/>
    <w:tmpl w:val="EF7A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670F5"/>
    <w:multiLevelType w:val="hybridMultilevel"/>
    <w:tmpl w:val="5EF43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32D88"/>
    <w:multiLevelType w:val="hybridMultilevel"/>
    <w:tmpl w:val="6B96D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33"/>
    <w:rsid w:val="009D3433"/>
    <w:rsid w:val="00D21B0E"/>
    <w:rsid w:val="00ED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34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D3433"/>
    <w:pPr>
      <w:ind w:left="720"/>
    </w:pPr>
  </w:style>
  <w:style w:type="character" w:styleId="Hyperlink">
    <w:name w:val="Hyperlink"/>
    <w:uiPriority w:val="99"/>
    <w:unhideWhenUsed/>
    <w:rsid w:val="009D3433"/>
    <w:rPr>
      <w:color w:val="0000FF"/>
      <w:u w:val="single"/>
    </w:rPr>
  </w:style>
  <w:style w:type="paragraph" w:styleId="BalloonText">
    <w:name w:val="Balloon Text"/>
    <w:basedOn w:val="Normal"/>
    <w:link w:val="BalloonTextChar"/>
    <w:uiPriority w:val="99"/>
    <w:semiHidden/>
    <w:unhideWhenUsed/>
    <w:rsid w:val="009D3433"/>
    <w:rPr>
      <w:rFonts w:ascii="Tahoma" w:hAnsi="Tahoma" w:cs="Tahoma"/>
      <w:sz w:val="16"/>
      <w:szCs w:val="16"/>
    </w:rPr>
  </w:style>
  <w:style w:type="character" w:customStyle="1" w:styleId="BalloonTextChar">
    <w:name w:val="Balloon Text Char"/>
    <w:basedOn w:val="DefaultParagraphFont"/>
    <w:link w:val="BalloonText"/>
    <w:uiPriority w:val="99"/>
    <w:semiHidden/>
    <w:rsid w:val="009D34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4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34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D34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9D3433"/>
    <w:pPr>
      <w:ind w:left="720"/>
    </w:pPr>
  </w:style>
  <w:style w:type="character" w:styleId="Hyperlink">
    <w:name w:val="Hyperlink"/>
    <w:uiPriority w:val="99"/>
    <w:unhideWhenUsed/>
    <w:rsid w:val="009D3433"/>
    <w:rPr>
      <w:color w:val="0000FF"/>
      <w:u w:val="single"/>
    </w:rPr>
  </w:style>
  <w:style w:type="paragraph" w:styleId="BalloonText">
    <w:name w:val="Balloon Text"/>
    <w:basedOn w:val="Normal"/>
    <w:link w:val="BalloonTextChar"/>
    <w:uiPriority w:val="99"/>
    <w:semiHidden/>
    <w:unhideWhenUsed/>
    <w:rsid w:val="009D3433"/>
    <w:rPr>
      <w:rFonts w:ascii="Tahoma" w:hAnsi="Tahoma" w:cs="Tahoma"/>
      <w:sz w:val="16"/>
      <w:szCs w:val="16"/>
    </w:rPr>
  </w:style>
  <w:style w:type="character" w:customStyle="1" w:styleId="BalloonTextChar">
    <w:name w:val="Balloon Text Char"/>
    <w:basedOn w:val="DefaultParagraphFont"/>
    <w:link w:val="BalloonText"/>
    <w:uiPriority w:val="99"/>
    <w:semiHidden/>
    <w:rsid w:val="009D34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sugar-and-salt-solutions"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linnsci.com/msds-search.aspx"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Kylee Darwin</dc:creator>
  <cp:lastModifiedBy>Kylee Darwin</cp:lastModifiedBy>
  <cp:revision>1</cp:revision>
  <dcterms:created xsi:type="dcterms:W3CDTF">2013-07-16T17:43:00Z</dcterms:created>
  <dcterms:modified xsi:type="dcterms:W3CDTF">2013-07-16T17:48:00Z</dcterms:modified>
</cp:coreProperties>
</file>