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00" w:rsidRPr="00E64838" w:rsidRDefault="00483000" w:rsidP="00483000">
      <w:pPr>
        <w:rPr>
          <w:b/>
          <w:sz w:val="16"/>
          <w:szCs w:val="16"/>
        </w:rPr>
      </w:pPr>
    </w:p>
    <w:p w:rsidR="00483000" w:rsidRPr="00D47C27" w:rsidRDefault="00483000" w:rsidP="00483000">
      <w:pPr>
        <w:rPr>
          <w:sz w:val="22"/>
        </w:rPr>
      </w:pPr>
      <w:bookmarkStart w:id="0" w:name="_GoBack"/>
      <w:r w:rsidRPr="00433AEE">
        <w:rPr>
          <w:b/>
          <w:sz w:val="22"/>
        </w:rPr>
        <w:t>Learning Goals:</w:t>
      </w:r>
      <w:r w:rsidRPr="00D47C27">
        <w:rPr>
          <w:sz w:val="22"/>
        </w:rPr>
        <w:t xml:space="preserve">  S</w:t>
      </w:r>
      <w:r>
        <w:rPr>
          <w:sz w:val="22"/>
        </w:rPr>
        <w:t>tudents to be able to</w:t>
      </w:r>
      <w:r w:rsidRPr="00D47C27">
        <w:rPr>
          <w:i/>
          <w:iCs/>
          <w:sz w:val="22"/>
        </w:rPr>
        <w:t xml:space="preserve"> </w:t>
      </w:r>
    </w:p>
    <w:p w:rsidR="00483000" w:rsidRPr="00D47C27" w:rsidRDefault="00483000" w:rsidP="00483000">
      <w:pPr>
        <w:numPr>
          <w:ilvl w:val="0"/>
          <w:numId w:val="4"/>
        </w:numPr>
        <w:spacing w:after="100" w:afterAutospacing="1"/>
        <w:rPr>
          <w:sz w:val="22"/>
        </w:rPr>
      </w:pPr>
      <w:r w:rsidRPr="00D47C27">
        <w:rPr>
          <w:sz w:val="22"/>
        </w:rPr>
        <w:t xml:space="preserve">Design experiments to </w:t>
      </w:r>
      <w:r>
        <w:rPr>
          <w:sz w:val="22"/>
        </w:rPr>
        <w:t>describe</w:t>
      </w:r>
      <w:r w:rsidRPr="00D47C27">
        <w:rPr>
          <w:sz w:val="22"/>
        </w:rPr>
        <w:t xml:space="preserve"> how some typ</w:t>
      </w:r>
      <w:r>
        <w:rPr>
          <w:sz w:val="22"/>
        </w:rPr>
        <w:t>es of electromagnetic radiation may interact with </w:t>
      </w:r>
      <w:r w:rsidRPr="00D47C27">
        <w:rPr>
          <w:sz w:val="22"/>
        </w:rPr>
        <w:t xml:space="preserve">molecules found in </w:t>
      </w:r>
      <w:r>
        <w:rPr>
          <w:sz w:val="22"/>
        </w:rPr>
        <w:t>large amounts in our atmosphere</w:t>
      </w:r>
      <w:r w:rsidRPr="00D47C27">
        <w:rPr>
          <w:sz w:val="22"/>
        </w:rPr>
        <w:t>.</w:t>
      </w:r>
    </w:p>
    <w:p w:rsidR="00483000" w:rsidRDefault="00483000" w:rsidP="00483000">
      <w:pPr>
        <w:numPr>
          <w:ilvl w:val="0"/>
          <w:numId w:val="4"/>
        </w:numPr>
        <w:spacing w:before="100" w:beforeAutospacing="1" w:after="100" w:afterAutospacing="1"/>
        <w:rPr>
          <w:sz w:val="22"/>
        </w:rPr>
      </w:pPr>
      <w:r w:rsidRPr="00D47C27">
        <w:rPr>
          <w:sz w:val="22"/>
        </w:rPr>
        <w:t xml:space="preserve">Relate the amount of energy of the electromagnetic radiation to resulting </w:t>
      </w:r>
      <w:r>
        <w:rPr>
          <w:sz w:val="22"/>
        </w:rPr>
        <w:t>molecular motion.</w:t>
      </w:r>
    </w:p>
    <w:p w:rsidR="00E64838" w:rsidRDefault="00483000" w:rsidP="00E64838">
      <w:pPr>
        <w:numPr>
          <w:ilvl w:val="0"/>
          <w:numId w:val="4"/>
        </w:numPr>
        <w:spacing w:before="100" w:beforeAutospacing="1"/>
        <w:rPr>
          <w:sz w:val="22"/>
        </w:rPr>
      </w:pPr>
      <w:r>
        <w:rPr>
          <w:sz w:val="22"/>
        </w:rPr>
        <w:t>Use ideas about radiation and molecular motion to explain some common phenomena.</w:t>
      </w:r>
    </w:p>
    <w:bookmarkEnd w:id="0"/>
    <w:p w:rsidR="003653FB" w:rsidRPr="00E64838" w:rsidRDefault="00483000" w:rsidP="00E64838">
      <w:pPr>
        <w:ind w:left="720"/>
        <w:rPr>
          <w:sz w:val="16"/>
          <w:szCs w:val="16"/>
        </w:rPr>
      </w:pPr>
      <w:r w:rsidRPr="00E64838">
        <w:rPr>
          <w:sz w:val="16"/>
          <w:szCs w:val="16"/>
        </w:rPr>
        <w:t xml:space="preserve"> </w:t>
      </w:r>
    </w:p>
    <w:p w:rsidR="003653FB" w:rsidRPr="00E64838" w:rsidRDefault="003653FB">
      <w:pPr>
        <w:rPr>
          <w:b/>
          <w:bCs/>
        </w:rPr>
      </w:pPr>
      <w:r>
        <w:rPr>
          <w:b/>
          <w:bCs/>
        </w:rPr>
        <w:t xml:space="preserve">Background: </w:t>
      </w:r>
      <w:r w:rsidR="00A458CF">
        <w:rPr>
          <w:sz w:val="22"/>
        </w:rPr>
        <w:t>For my students, I will remind them</w:t>
      </w:r>
      <w:r w:rsidR="0064531B">
        <w:rPr>
          <w:sz w:val="22"/>
        </w:rPr>
        <w:t xml:space="preserve"> from physics that electromagnetic waves can be thought of as waves or photons of energy. </w:t>
      </w:r>
      <w:r w:rsidR="00CB58F2">
        <w:rPr>
          <w:sz w:val="22"/>
        </w:rPr>
        <w:t xml:space="preserve">It is not likely that many students will remember this concept and many will not have even had physics. </w:t>
      </w:r>
      <w:r w:rsidR="00A458CF">
        <w:rPr>
          <w:sz w:val="22"/>
        </w:rPr>
        <w:t xml:space="preserve">They will not have been introduced to the equations which relate photon energy to frequency or wavelength. The equations are in their chemistry texts and I plan to use the </w:t>
      </w:r>
      <w:proofErr w:type="spellStart"/>
      <w:r w:rsidR="00A458CF">
        <w:rPr>
          <w:sz w:val="22"/>
        </w:rPr>
        <w:t>sim</w:t>
      </w:r>
      <w:proofErr w:type="spellEnd"/>
      <w:r w:rsidR="00A458CF">
        <w:rPr>
          <w:sz w:val="22"/>
        </w:rPr>
        <w:t xml:space="preserve"> before assigning reading or practice problems using the equations because I want the students to develop conceptual understanding of light and molecule interaction using the </w:t>
      </w:r>
      <w:proofErr w:type="spellStart"/>
      <w:r w:rsidR="00A458CF">
        <w:rPr>
          <w:sz w:val="22"/>
        </w:rPr>
        <w:t>si</w:t>
      </w:r>
      <w:r w:rsidR="00D22A79">
        <w:rPr>
          <w:sz w:val="22"/>
        </w:rPr>
        <w:t>m</w:t>
      </w:r>
      <w:proofErr w:type="spellEnd"/>
      <w:r w:rsidR="00D22A79">
        <w:rPr>
          <w:sz w:val="22"/>
        </w:rPr>
        <w:t>.</w:t>
      </w:r>
      <w:r w:rsidR="00A458CF">
        <w:rPr>
          <w:sz w:val="22"/>
        </w:rPr>
        <w:t xml:space="preserve"> I believe the equations may be distractors.  [The energy of</w:t>
      </w:r>
      <w:r w:rsidR="00A458CF" w:rsidRPr="00E93FF5">
        <w:rPr>
          <w:sz w:val="22"/>
        </w:rPr>
        <w:t xml:space="preserve"> radiation</w:t>
      </w:r>
      <w:r w:rsidR="00A458CF">
        <w:rPr>
          <w:sz w:val="22"/>
        </w:rPr>
        <w:t xml:space="preserve"> depends on the frequency E=</w:t>
      </w:r>
      <w:proofErr w:type="spellStart"/>
      <w:r w:rsidR="00A458CF">
        <w:rPr>
          <w:sz w:val="22"/>
        </w:rPr>
        <w:t>hf</w:t>
      </w:r>
      <w:proofErr w:type="spellEnd"/>
      <w:r w:rsidR="00A458CF">
        <w:rPr>
          <w:sz w:val="22"/>
        </w:rPr>
        <w:t xml:space="preserve"> or E= </w:t>
      </w:r>
      <w:proofErr w:type="spellStart"/>
      <w:r w:rsidR="00A458CF">
        <w:rPr>
          <w:sz w:val="22"/>
        </w:rPr>
        <w:t>hc</w:t>
      </w:r>
      <w:proofErr w:type="spellEnd"/>
      <w:r w:rsidR="00A458CF">
        <w:rPr>
          <w:sz w:val="22"/>
        </w:rPr>
        <w:t>/</w:t>
      </w:r>
      <w:r w:rsidR="00A458CF">
        <w:rPr>
          <w:sz w:val="22"/>
        </w:rPr>
        <w:sym w:font="Symbol" w:char="F06C"/>
      </w:r>
      <w:r w:rsidR="00A458CF">
        <w:rPr>
          <w:sz w:val="22"/>
        </w:rPr>
        <w:t xml:space="preserve"> ; h is </w:t>
      </w:r>
      <w:proofErr w:type="gramStart"/>
      <w:r w:rsidR="00A458CF">
        <w:rPr>
          <w:sz w:val="22"/>
        </w:rPr>
        <w:t>Plank’ s</w:t>
      </w:r>
      <w:proofErr w:type="gramEnd"/>
      <w:r w:rsidR="00A458CF">
        <w:rPr>
          <w:sz w:val="22"/>
        </w:rPr>
        <w:t xml:space="preserve"> constant 6.6x10</w:t>
      </w:r>
      <w:r w:rsidR="00A458CF">
        <w:rPr>
          <w:sz w:val="22"/>
          <w:vertAlign w:val="superscript"/>
        </w:rPr>
        <w:t>-34</w:t>
      </w:r>
      <w:r w:rsidR="00A458CF">
        <w:rPr>
          <w:sz w:val="22"/>
        </w:rPr>
        <w:t xml:space="preserve"> </w:t>
      </w:r>
      <w:proofErr w:type="spellStart"/>
      <w:r w:rsidR="00A458CF">
        <w:rPr>
          <w:sz w:val="22"/>
        </w:rPr>
        <w:t>Js</w:t>
      </w:r>
      <w:proofErr w:type="spellEnd"/>
      <w:r w:rsidR="00A458CF">
        <w:rPr>
          <w:sz w:val="22"/>
        </w:rPr>
        <w:t xml:space="preserve">.] </w:t>
      </w:r>
    </w:p>
    <w:p w:rsidR="00E64838" w:rsidRPr="00E64838" w:rsidRDefault="00E64838" w:rsidP="00E64838">
      <w:pPr>
        <w:rPr>
          <w:bCs/>
          <w:sz w:val="16"/>
          <w:szCs w:val="16"/>
        </w:rPr>
      </w:pPr>
    </w:p>
    <w:p w:rsidR="00E64838" w:rsidRPr="00E64838" w:rsidRDefault="00E64838" w:rsidP="00E64838">
      <w:pPr>
        <w:rPr>
          <w:bCs/>
          <w:sz w:val="22"/>
          <w:szCs w:val="22"/>
        </w:rPr>
      </w:pPr>
      <w:r>
        <w:rPr>
          <w:b/>
          <w:bCs/>
        </w:rPr>
        <w:t xml:space="preserve">Pre-Lesson: </w:t>
      </w:r>
      <w:r w:rsidRPr="00E64838">
        <w:rPr>
          <w:bCs/>
          <w:sz w:val="22"/>
          <w:szCs w:val="22"/>
        </w:rPr>
        <w:t>The student directions include 2 questions that I plan to assign</w:t>
      </w:r>
      <w:r>
        <w:rPr>
          <w:b/>
          <w:bCs/>
          <w:sz w:val="22"/>
          <w:szCs w:val="22"/>
        </w:rPr>
        <w:t xml:space="preserve"> </w:t>
      </w:r>
      <w:r>
        <w:rPr>
          <w:bCs/>
          <w:sz w:val="22"/>
          <w:szCs w:val="22"/>
        </w:rPr>
        <w:t xml:space="preserve">for </w:t>
      </w:r>
      <w:proofErr w:type="spellStart"/>
      <w:r>
        <w:rPr>
          <w:bCs/>
          <w:sz w:val="22"/>
          <w:szCs w:val="22"/>
        </w:rPr>
        <w:t>howmework</w:t>
      </w:r>
      <w:proofErr w:type="spellEnd"/>
      <w:r>
        <w:rPr>
          <w:bCs/>
          <w:sz w:val="22"/>
          <w:szCs w:val="22"/>
        </w:rPr>
        <w:t xml:space="preserve"> before the class time to use the </w:t>
      </w:r>
      <w:proofErr w:type="spellStart"/>
      <w:r>
        <w:rPr>
          <w:bCs/>
          <w:sz w:val="22"/>
          <w:szCs w:val="22"/>
        </w:rPr>
        <w:t>sim</w:t>
      </w:r>
      <w:proofErr w:type="spellEnd"/>
      <w:r>
        <w:rPr>
          <w:bCs/>
          <w:sz w:val="22"/>
          <w:szCs w:val="22"/>
        </w:rPr>
        <w:t xml:space="preserve">. </w:t>
      </w:r>
    </w:p>
    <w:p w:rsidR="00E93FF5" w:rsidRPr="00E64838" w:rsidRDefault="00E93FF5">
      <w:pPr>
        <w:rPr>
          <w:bCs/>
          <w:sz w:val="16"/>
          <w:szCs w:val="16"/>
        </w:rPr>
      </w:pPr>
    </w:p>
    <w:p w:rsidR="003653FB" w:rsidRPr="00E64838" w:rsidRDefault="00D6375A">
      <w:pPr>
        <w:rPr>
          <w:noProof/>
          <w:sz w:val="22"/>
          <w:szCs w:val="22"/>
        </w:rPr>
      </w:pPr>
      <w:r>
        <w:rPr>
          <w:noProof/>
        </w:rPr>
        <w:drawing>
          <wp:anchor distT="0" distB="0" distL="114300" distR="114300" simplePos="0" relativeHeight="251658240" behindDoc="1" locked="0" layoutInCell="1" allowOverlap="1" wp14:anchorId="26F74A07" wp14:editId="77DFAE27">
            <wp:simplePos x="0" y="0"/>
            <wp:positionH relativeFrom="column">
              <wp:posOffset>2927350</wp:posOffset>
            </wp:positionH>
            <wp:positionV relativeFrom="paragraph">
              <wp:posOffset>334645</wp:posOffset>
            </wp:positionV>
            <wp:extent cx="3248025" cy="1364615"/>
            <wp:effectExtent l="0" t="0" r="9525" b="6985"/>
            <wp:wrapTight wrapText="bothSides">
              <wp:wrapPolygon edited="0">
                <wp:start x="0" y="0"/>
                <wp:lineTo x="0" y="21409"/>
                <wp:lineTo x="21537" y="21409"/>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20690" r="4207" b="13473"/>
                    <a:stretch/>
                  </pic:blipFill>
                  <pic:spPr bwMode="auto">
                    <a:xfrm>
                      <a:off x="0" y="0"/>
                      <a:ext cx="3248025" cy="136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9" w:history="1">
        <w:r w:rsidR="00483000" w:rsidRPr="00CB58F2">
          <w:rPr>
            <w:rStyle w:val="Hyperlink"/>
            <w:b/>
            <w:i/>
          </w:rPr>
          <w:t>Molecules and Light</w:t>
        </w:r>
      </w:hyperlink>
      <w:r w:rsidR="003653FB" w:rsidRPr="00CB58F2">
        <w:rPr>
          <w:b/>
          <w:bCs/>
          <w:i/>
        </w:rPr>
        <w:t xml:space="preserve"> </w:t>
      </w:r>
      <w:r w:rsidR="003653FB">
        <w:rPr>
          <w:b/>
          <w:bCs/>
        </w:rPr>
        <w:t xml:space="preserve"> Introduction: </w:t>
      </w:r>
      <w:r w:rsidR="00CB58F2" w:rsidRPr="00E64838">
        <w:rPr>
          <w:bCs/>
          <w:sz w:val="22"/>
          <w:szCs w:val="22"/>
        </w:rPr>
        <w:t xml:space="preserve">I plan to use </w:t>
      </w:r>
      <w:hyperlink r:id="rId10" w:history="1">
        <w:r w:rsidR="00CB58F2" w:rsidRPr="00E64838">
          <w:rPr>
            <w:rStyle w:val="Hyperlink"/>
            <w:b/>
            <w:bCs/>
            <w:i/>
            <w:sz w:val="22"/>
            <w:szCs w:val="22"/>
          </w:rPr>
          <w:t>Wave Interference</w:t>
        </w:r>
      </w:hyperlink>
      <w:r w:rsidR="00CB58F2" w:rsidRPr="00E64838">
        <w:rPr>
          <w:b/>
          <w:bCs/>
          <w:i/>
          <w:sz w:val="22"/>
          <w:szCs w:val="22"/>
        </w:rPr>
        <w:t xml:space="preserve"> </w:t>
      </w:r>
      <w:r w:rsidR="00CB58F2" w:rsidRPr="00E64838">
        <w:rPr>
          <w:bCs/>
          <w:sz w:val="22"/>
          <w:szCs w:val="22"/>
        </w:rPr>
        <w:t xml:space="preserve">and </w:t>
      </w:r>
      <w:hyperlink r:id="rId11" w:history="1">
        <w:r w:rsidR="00CB58F2" w:rsidRPr="00E64838">
          <w:rPr>
            <w:rStyle w:val="Hyperlink"/>
            <w:b/>
            <w:bCs/>
            <w:i/>
            <w:sz w:val="22"/>
            <w:szCs w:val="22"/>
          </w:rPr>
          <w:t>Color Vision</w:t>
        </w:r>
      </w:hyperlink>
      <w:r w:rsidR="00CB58F2" w:rsidRPr="00E64838">
        <w:rPr>
          <w:b/>
          <w:bCs/>
          <w:i/>
          <w:sz w:val="22"/>
          <w:szCs w:val="22"/>
        </w:rPr>
        <w:t xml:space="preserve"> </w:t>
      </w:r>
      <w:r w:rsidR="00CB58F2" w:rsidRPr="00E64838">
        <w:rPr>
          <w:bCs/>
          <w:sz w:val="22"/>
          <w:szCs w:val="22"/>
        </w:rPr>
        <w:t xml:space="preserve">to help students see both wave and particle views for visible light. On the </w:t>
      </w:r>
      <w:r w:rsidRPr="00E64838">
        <w:rPr>
          <w:b/>
          <w:bCs/>
          <w:i/>
          <w:sz w:val="22"/>
          <w:szCs w:val="22"/>
        </w:rPr>
        <w:t xml:space="preserve">Wave Interference </w:t>
      </w:r>
      <w:r w:rsidR="00CB58F2" w:rsidRPr="00E64838">
        <w:rPr>
          <w:b/>
          <w:bCs/>
          <w:i/>
          <w:sz w:val="22"/>
          <w:szCs w:val="22"/>
        </w:rPr>
        <w:t>Light</w:t>
      </w:r>
      <w:r w:rsidR="00CB58F2" w:rsidRPr="00E64838">
        <w:rPr>
          <w:bCs/>
          <w:sz w:val="22"/>
          <w:szCs w:val="22"/>
        </w:rPr>
        <w:t xml:space="preserve"> </w:t>
      </w:r>
      <w:r w:rsidR="00CB58F2" w:rsidRPr="00E64838">
        <w:rPr>
          <w:bCs/>
          <w:i/>
          <w:sz w:val="22"/>
          <w:szCs w:val="22"/>
        </w:rPr>
        <w:t>tab</w:t>
      </w:r>
      <w:r w:rsidR="00CB58F2" w:rsidRPr="00E64838">
        <w:rPr>
          <w:bCs/>
          <w:sz w:val="22"/>
          <w:szCs w:val="22"/>
        </w:rPr>
        <w:t xml:space="preserve">, select </w:t>
      </w:r>
      <w:r w:rsidR="00CB58F2" w:rsidRPr="00E64838">
        <w:rPr>
          <w:b/>
          <w:bCs/>
          <w:sz w:val="22"/>
          <w:szCs w:val="22"/>
        </w:rPr>
        <w:t xml:space="preserve">Show </w:t>
      </w:r>
      <w:r w:rsidRPr="00E64838">
        <w:rPr>
          <w:b/>
          <w:bCs/>
          <w:sz w:val="22"/>
          <w:szCs w:val="22"/>
        </w:rPr>
        <w:t>Screen</w:t>
      </w:r>
      <w:r w:rsidR="00CB58F2" w:rsidRPr="00E64838">
        <w:rPr>
          <w:noProof/>
          <w:sz w:val="22"/>
          <w:szCs w:val="22"/>
        </w:rPr>
        <w:drawing>
          <wp:inline distT="0" distB="0" distL="0" distR="0" wp14:anchorId="20FDEB7C" wp14:editId="483FA892">
            <wp:extent cx="967075" cy="302149"/>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6890"/>
                    <a:stretch/>
                  </pic:blipFill>
                  <pic:spPr bwMode="auto">
                    <a:xfrm>
                      <a:off x="0" y="0"/>
                      <a:ext cx="975560" cy="304800"/>
                    </a:xfrm>
                    <a:prstGeom prst="rect">
                      <a:avLst/>
                    </a:prstGeom>
                    <a:ln>
                      <a:noFill/>
                    </a:ln>
                    <a:extLst>
                      <a:ext uri="{53640926-AAD7-44D8-BBD7-CCE9431645EC}">
                        <a14:shadowObscured xmlns:a14="http://schemas.microsoft.com/office/drawing/2010/main"/>
                      </a:ext>
                    </a:extLst>
                  </pic:spPr>
                </pic:pic>
              </a:graphicData>
            </a:graphic>
          </wp:inline>
        </w:drawing>
      </w:r>
      <w:r w:rsidR="00CB58F2" w:rsidRPr="00E64838">
        <w:rPr>
          <w:noProof/>
          <w:sz w:val="22"/>
          <w:szCs w:val="22"/>
        </w:rPr>
        <w:t xml:space="preserve">. Then vary the </w:t>
      </w:r>
      <w:r w:rsidR="00CB58F2" w:rsidRPr="00E64838">
        <w:rPr>
          <w:b/>
          <w:noProof/>
          <w:sz w:val="22"/>
          <w:szCs w:val="22"/>
        </w:rPr>
        <w:t>Wavelength</w:t>
      </w:r>
      <w:r w:rsidR="00CB58F2" w:rsidRPr="00E64838">
        <w:rPr>
          <w:noProof/>
          <w:sz w:val="22"/>
          <w:szCs w:val="22"/>
        </w:rPr>
        <w:t xml:space="preserve"> and </w:t>
      </w:r>
      <w:r w:rsidR="00CB58F2" w:rsidRPr="00E64838">
        <w:rPr>
          <w:b/>
          <w:noProof/>
          <w:sz w:val="22"/>
          <w:szCs w:val="22"/>
        </w:rPr>
        <w:t>Amplitude</w:t>
      </w:r>
      <w:r w:rsidR="00CB58F2" w:rsidRPr="00E64838">
        <w:rPr>
          <w:noProof/>
          <w:sz w:val="22"/>
          <w:szCs w:val="22"/>
        </w:rPr>
        <w:t xml:space="preserve"> </w:t>
      </w:r>
      <w:r w:rsidRPr="00E64838">
        <w:rPr>
          <w:noProof/>
          <w:sz w:val="22"/>
          <w:szCs w:val="22"/>
        </w:rPr>
        <w:t xml:space="preserve">and ask students what each does.  You need to wait until the wave front hits the screen to see the effects. The image on the right shows the settings that easily demonstrate that wavelength changes color and amplitude changes brightness. </w:t>
      </w:r>
    </w:p>
    <w:p w:rsidR="00D6375A" w:rsidRPr="00E64838" w:rsidRDefault="00D6375A">
      <w:pPr>
        <w:rPr>
          <w:noProof/>
          <w:sz w:val="22"/>
          <w:szCs w:val="22"/>
        </w:rPr>
      </w:pPr>
      <w:r w:rsidRPr="00E64838">
        <w:rPr>
          <w:noProof/>
          <w:sz w:val="22"/>
          <w:szCs w:val="22"/>
        </w:rPr>
        <w:drawing>
          <wp:anchor distT="0" distB="0" distL="114300" distR="114300" simplePos="0" relativeHeight="251659264" behindDoc="1" locked="0" layoutInCell="1" allowOverlap="1" wp14:anchorId="41712BA9" wp14:editId="2DA4C198">
            <wp:simplePos x="0" y="0"/>
            <wp:positionH relativeFrom="column">
              <wp:posOffset>3103880</wp:posOffset>
            </wp:positionH>
            <wp:positionV relativeFrom="paragraph">
              <wp:posOffset>60325</wp:posOffset>
            </wp:positionV>
            <wp:extent cx="2865755" cy="1494790"/>
            <wp:effectExtent l="0" t="0" r="0" b="0"/>
            <wp:wrapTight wrapText="bothSides">
              <wp:wrapPolygon edited="0">
                <wp:start x="0" y="0"/>
                <wp:lineTo x="0" y="21196"/>
                <wp:lineTo x="21394" y="21196"/>
                <wp:lineTo x="213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5755" cy="1494790"/>
                    </a:xfrm>
                    <a:prstGeom prst="rect">
                      <a:avLst/>
                    </a:prstGeom>
                  </pic:spPr>
                </pic:pic>
              </a:graphicData>
            </a:graphic>
            <wp14:sizeRelH relativeFrom="page">
              <wp14:pctWidth>0</wp14:pctWidth>
            </wp14:sizeRelH>
            <wp14:sizeRelV relativeFrom="page">
              <wp14:pctHeight>0</wp14:pctHeight>
            </wp14:sizeRelV>
          </wp:anchor>
        </w:drawing>
      </w:r>
    </w:p>
    <w:p w:rsidR="00D6375A" w:rsidRPr="00E64838" w:rsidRDefault="00D6375A">
      <w:pPr>
        <w:rPr>
          <w:noProof/>
          <w:sz w:val="22"/>
          <w:szCs w:val="22"/>
        </w:rPr>
      </w:pPr>
      <w:r w:rsidRPr="00E64838">
        <w:rPr>
          <w:noProof/>
          <w:sz w:val="22"/>
          <w:szCs w:val="22"/>
        </w:rPr>
        <w:t xml:space="preserve">Then </w:t>
      </w:r>
      <w:r w:rsidR="00ED34E8" w:rsidRPr="00E64838">
        <w:rPr>
          <w:noProof/>
          <w:sz w:val="22"/>
          <w:szCs w:val="22"/>
        </w:rPr>
        <w:t>display</w:t>
      </w:r>
      <w:r w:rsidRPr="00E64838">
        <w:rPr>
          <w:noProof/>
          <w:sz w:val="22"/>
          <w:szCs w:val="22"/>
        </w:rPr>
        <w:t xml:space="preserve"> </w:t>
      </w:r>
      <w:r w:rsidRPr="00E64838">
        <w:rPr>
          <w:b/>
          <w:i/>
          <w:noProof/>
          <w:sz w:val="22"/>
          <w:szCs w:val="22"/>
        </w:rPr>
        <w:t>Color Vision</w:t>
      </w:r>
      <w:r w:rsidR="00ED34E8" w:rsidRPr="00E64838">
        <w:rPr>
          <w:b/>
          <w:i/>
          <w:noProof/>
          <w:sz w:val="22"/>
          <w:szCs w:val="22"/>
        </w:rPr>
        <w:t xml:space="preserve"> RBG tab </w:t>
      </w:r>
      <w:r w:rsidR="00ED34E8" w:rsidRPr="00E64838">
        <w:rPr>
          <w:noProof/>
          <w:sz w:val="22"/>
          <w:szCs w:val="22"/>
        </w:rPr>
        <w:t xml:space="preserve">which shows photons </w:t>
      </w:r>
      <w:r w:rsidR="00E64838" w:rsidRPr="00E64838">
        <w:rPr>
          <w:noProof/>
          <w:sz w:val="22"/>
          <w:szCs w:val="22"/>
        </w:rPr>
        <w:t>instead of waves</w:t>
      </w:r>
      <w:r w:rsidR="00E64838" w:rsidRPr="00E64838">
        <w:rPr>
          <w:noProof/>
          <w:sz w:val="22"/>
          <w:szCs w:val="22"/>
        </w:rPr>
        <w:t xml:space="preserve"> </w:t>
      </w:r>
      <w:r w:rsidR="00E64838">
        <w:rPr>
          <w:noProof/>
          <w:sz w:val="22"/>
          <w:szCs w:val="22"/>
        </w:rPr>
        <w:t>for 3 colors of</w:t>
      </w:r>
      <w:r w:rsidR="00ED34E8" w:rsidRPr="00E64838">
        <w:rPr>
          <w:noProof/>
          <w:sz w:val="22"/>
          <w:szCs w:val="22"/>
        </w:rPr>
        <w:t xml:space="preserve"> visible light. </w:t>
      </w:r>
      <w:r w:rsidR="00ED34E8" w:rsidRPr="00E64838">
        <w:rPr>
          <w:b/>
          <w:i/>
          <w:noProof/>
          <w:sz w:val="22"/>
          <w:szCs w:val="22"/>
        </w:rPr>
        <w:t xml:space="preserve"> </w:t>
      </w:r>
      <w:r w:rsidR="00ED34E8" w:rsidRPr="00E64838">
        <w:rPr>
          <w:noProof/>
          <w:sz w:val="22"/>
          <w:szCs w:val="22"/>
        </w:rPr>
        <w:t>Ask students</w:t>
      </w:r>
      <w:r w:rsidR="00E64838">
        <w:rPr>
          <w:noProof/>
          <w:sz w:val="22"/>
          <w:szCs w:val="22"/>
        </w:rPr>
        <w:t>: W</w:t>
      </w:r>
      <w:r w:rsidR="00ED34E8" w:rsidRPr="00E64838">
        <w:rPr>
          <w:noProof/>
          <w:sz w:val="22"/>
          <w:szCs w:val="22"/>
        </w:rPr>
        <w:t xml:space="preserve">hat is the </w:t>
      </w:r>
      <w:r w:rsidR="00E64838">
        <w:rPr>
          <w:noProof/>
          <w:sz w:val="22"/>
          <w:szCs w:val="22"/>
        </w:rPr>
        <w:t>“screen” (the thought cloud)? What selects</w:t>
      </w:r>
      <w:r w:rsidR="00ED34E8" w:rsidRPr="00E64838">
        <w:rPr>
          <w:noProof/>
          <w:sz w:val="22"/>
          <w:szCs w:val="22"/>
        </w:rPr>
        <w:t xml:space="preserve"> the wavelength (red, green, or blue sliders)</w:t>
      </w:r>
      <w:r w:rsidR="00E64838">
        <w:rPr>
          <w:noProof/>
          <w:sz w:val="22"/>
          <w:szCs w:val="22"/>
        </w:rPr>
        <w:t>?</w:t>
      </w:r>
      <w:r w:rsidR="00ED34E8" w:rsidRPr="00E64838">
        <w:rPr>
          <w:noProof/>
          <w:sz w:val="22"/>
          <w:szCs w:val="22"/>
        </w:rPr>
        <w:t xml:space="preserve"> and </w:t>
      </w:r>
      <w:r w:rsidR="00E64838">
        <w:rPr>
          <w:noProof/>
          <w:sz w:val="22"/>
          <w:szCs w:val="22"/>
        </w:rPr>
        <w:t>What selects</w:t>
      </w:r>
      <w:r w:rsidR="00E64838" w:rsidRPr="00E64838">
        <w:rPr>
          <w:noProof/>
          <w:sz w:val="22"/>
          <w:szCs w:val="22"/>
        </w:rPr>
        <w:t xml:space="preserve"> the </w:t>
      </w:r>
      <w:r w:rsidR="00ED34E8" w:rsidRPr="00E64838">
        <w:rPr>
          <w:noProof/>
          <w:sz w:val="22"/>
          <w:szCs w:val="22"/>
        </w:rPr>
        <w:t>amplitude</w:t>
      </w:r>
      <w:r w:rsidR="00E64838">
        <w:rPr>
          <w:noProof/>
          <w:sz w:val="22"/>
          <w:szCs w:val="22"/>
        </w:rPr>
        <w:t xml:space="preserve"> (each color has a slider)?</w:t>
      </w:r>
      <w:r w:rsidR="00ED34E8" w:rsidRPr="00E64838">
        <w:rPr>
          <w:noProof/>
          <w:sz w:val="22"/>
          <w:szCs w:val="22"/>
        </w:rPr>
        <w:t xml:space="preserve"> </w:t>
      </w:r>
      <w:r w:rsidRPr="00E64838">
        <w:rPr>
          <w:noProof/>
          <w:sz w:val="22"/>
          <w:szCs w:val="22"/>
        </w:rPr>
        <w:t xml:space="preserve"> </w:t>
      </w:r>
      <w:r w:rsidR="00ED34E8" w:rsidRPr="00E64838">
        <w:rPr>
          <w:noProof/>
          <w:sz w:val="22"/>
          <w:szCs w:val="22"/>
        </w:rPr>
        <w:t xml:space="preserve">Once again it is important to </w:t>
      </w:r>
      <w:r w:rsidR="00E64838">
        <w:rPr>
          <w:noProof/>
          <w:sz w:val="22"/>
          <w:szCs w:val="22"/>
        </w:rPr>
        <w:t>provide sufficient</w:t>
      </w:r>
      <w:r w:rsidR="00ED34E8" w:rsidRPr="00E64838">
        <w:rPr>
          <w:noProof/>
          <w:sz w:val="22"/>
          <w:szCs w:val="22"/>
        </w:rPr>
        <w:t xml:space="preserve"> wait time so that the changes on the sliders get onto the cloud. </w:t>
      </w:r>
    </w:p>
    <w:p w:rsidR="00ED34E8" w:rsidRPr="00E64838" w:rsidRDefault="00ED34E8" w:rsidP="00ED34E8">
      <w:pPr>
        <w:rPr>
          <w:sz w:val="22"/>
          <w:szCs w:val="22"/>
        </w:rPr>
      </w:pPr>
    </w:p>
    <w:p w:rsidR="003653FB" w:rsidRPr="00E64838" w:rsidRDefault="00D6375A" w:rsidP="00ED34E8">
      <w:pPr>
        <w:rPr>
          <w:sz w:val="22"/>
          <w:szCs w:val="22"/>
        </w:rPr>
      </w:pPr>
      <w:r w:rsidRPr="00E64838">
        <w:rPr>
          <w:sz w:val="22"/>
          <w:szCs w:val="22"/>
        </w:rPr>
        <w:t>I find the</w:t>
      </w:r>
      <w:r w:rsidR="0008392F" w:rsidRPr="00E64838">
        <w:rPr>
          <w:sz w:val="22"/>
          <w:szCs w:val="22"/>
        </w:rPr>
        <w:t xml:space="preserve"> </w:t>
      </w:r>
      <w:hyperlink r:id="rId14" w:history="1">
        <w:r w:rsidR="0008392F" w:rsidRPr="00E64838">
          <w:rPr>
            <w:rStyle w:val="Hyperlink"/>
            <w:b/>
            <w:sz w:val="22"/>
            <w:szCs w:val="22"/>
          </w:rPr>
          <w:t>Tips for Teachers</w:t>
        </w:r>
      </w:hyperlink>
      <w:r w:rsidR="0008392F" w:rsidRPr="00E64838">
        <w:rPr>
          <w:sz w:val="22"/>
          <w:szCs w:val="22"/>
        </w:rPr>
        <w:t xml:space="preserve"> for </w:t>
      </w:r>
      <w:r w:rsidRPr="00E64838">
        <w:rPr>
          <w:b/>
          <w:i/>
          <w:sz w:val="22"/>
          <w:szCs w:val="22"/>
        </w:rPr>
        <w:t xml:space="preserve">Molecules and Light </w:t>
      </w:r>
      <w:r w:rsidRPr="00E64838">
        <w:rPr>
          <w:sz w:val="22"/>
          <w:szCs w:val="22"/>
        </w:rPr>
        <w:t xml:space="preserve">helpful to review before using the </w:t>
      </w:r>
      <w:proofErr w:type="spellStart"/>
      <w:r w:rsidRPr="00E64838">
        <w:rPr>
          <w:sz w:val="22"/>
          <w:szCs w:val="22"/>
        </w:rPr>
        <w:t>sim</w:t>
      </w:r>
      <w:proofErr w:type="spellEnd"/>
      <w:r w:rsidRPr="00E64838">
        <w:rPr>
          <w:sz w:val="22"/>
          <w:szCs w:val="22"/>
        </w:rPr>
        <w:t xml:space="preserve"> i</w:t>
      </w:r>
      <w:r w:rsidR="00E64838">
        <w:rPr>
          <w:sz w:val="22"/>
          <w:szCs w:val="22"/>
        </w:rPr>
        <w:t>n class, but I do not share “Tips”</w:t>
      </w:r>
      <w:r w:rsidRPr="00E64838">
        <w:rPr>
          <w:sz w:val="22"/>
          <w:szCs w:val="22"/>
        </w:rPr>
        <w:t xml:space="preserve"> with students because I want them </w:t>
      </w:r>
      <w:r w:rsidR="00E64838">
        <w:rPr>
          <w:sz w:val="22"/>
          <w:szCs w:val="22"/>
        </w:rPr>
        <w:t>in discovery mode. PhET research showed</w:t>
      </w:r>
      <w:r w:rsidRPr="00E64838">
        <w:rPr>
          <w:sz w:val="22"/>
          <w:szCs w:val="22"/>
        </w:rPr>
        <w:t xml:space="preserve"> students did not have trouble using the </w:t>
      </w:r>
      <w:proofErr w:type="spellStart"/>
      <w:r w:rsidRPr="00E64838">
        <w:rPr>
          <w:sz w:val="22"/>
          <w:szCs w:val="22"/>
        </w:rPr>
        <w:t>sim</w:t>
      </w:r>
      <w:proofErr w:type="spellEnd"/>
      <w:r w:rsidRPr="00E64838">
        <w:rPr>
          <w:sz w:val="22"/>
          <w:szCs w:val="22"/>
        </w:rPr>
        <w:t xml:space="preserve">. </w:t>
      </w:r>
    </w:p>
    <w:p w:rsidR="003653FB" w:rsidRPr="00E64838" w:rsidRDefault="003653FB">
      <w:pPr>
        <w:rPr>
          <w:sz w:val="16"/>
          <w:szCs w:val="16"/>
        </w:rPr>
      </w:pPr>
    </w:p>
    <w:p w:rsidR="003653FB" w:rsidRPr="00E64838" w:rsidRDefault="003653FB">
      <w:pPr>
        <w:rPr>
          <w:bCs/>
          <w:sz w:val="22"/>
          <w:szCs w:val="22"/>
        </w:rPr>
      </w:pPr>
      <w:r>
        <w:rPr>
          <w:b/>
          <w:bCs/>
        </w:rPr>
        <w:t xml:space="preserve">Lesson: </w:t>
      </w:r>
      <w:r w:rsidR="00FA0076">
        <w:rPr>
          <w:bCs/>
          <w:sz w:val="22"/>
          <w:szCs w:val="22"/>
        </w:rPr>
        <w:t xml:space="preserve">This activity could be done in class or as homework. I encourage my students to work in pairs and if I can schedule the computer lab, we use it for PhET activities because I find my support is helpful for many students. </w:t>
      </w:r>
      <w:r w:rsidR="00C31A60">
        <w:rPr>
          <w:bCs/>
          <w:sz w:val="22"/>
          <w:szCs w:val="22"/>
        </w:rPr>
        <w:t xml:space="preserve">For question 4, I may have groups work on only one question and then have a share-out. </w:t>
      </w:r>
    </w:p>
    <w:p w:rsidR="003653FB" w:rsidRPr="00FA0076" w:rsidRDefault="003653FB">
      <w:pPr>
        <w:rPr>
          <w:sz w:val="16"/>
          <w:szCs w:val="16"/>
        </w:rPr>
      </w:pPr>
    </w:p>
    <w:p w:rsidR="00FE2805" w:rsidRDefault="00FE2805">
      <w:pPr>
        <w:rPr>
          <w:bCs/>
          <w:sz w:val="22"/>
          <w:szCs w:val="22"/>
        </w:rPr>
      </w:pPr>
      <w:r>
        <w:rPr>
          <w:b/>
          <w:bCs/>
        </w:rPr>
        <w:t xml:space="preserve">Post-Lesson: </w:t>
      </w:r>
      <w:r w:rsidR="00FA0076" w:rsidRPr="00FA0076">
        <w:rPr>
          <w:bCs/>
          <w:sz w:val="22"/>
          <w:szCs w:val="22"/>
        </w:rPr>
        <w:t xml:space="preserve">I </w:t>
      </w:r>
      <w:r w:rsidR="0073042B">
        <w:rPr>
          <w:bCs/>
          <w:sz w:val="22"/>
          <w:szCs w:val="22"/>
        </w:rPr>
        <w:t>plan to write</w:t>
      </w:r>
      <w:r w:rsidR="00FA0076" w:rsidRPr="00FA0076">
        <w:rPr>
          <w:bCs/>
          <w:sz w:val="22"/>
          <w:szCs w:val="22"/>
        </w:rPr>
        <w:t xml:space="preserve"> clicker questions to use for follow-up discussion</w:t>
      </w:r>
      <w:r w:rsidR="0073042B">
        <w:rPr>
          <w:b/>
          <w:bCs/>
        </w:rPr>
        <w:t xml:space="preserve">, </w:t>
      </w:r>
      <w:r w:rsidR="0073042B" w:rsidRPr="0073042B">
        <w:rPr>
          <w:bCs/>
          <w:sz w:val="22"/>
          <w:szCs w:val="22"/>
        </w:rPr>
        <w:t>but I want to</w:t>
      </w:r>
      <w:r w:rsidR="0073042B">
        <w:rPr>
          <w:b/>
          <w:bCs/>
        </w:rPr>
        <w:t xml:space="preserve"> </w:t>
      </w:r>
      <w:r w:rsidR="0073042B">
        <w:rPr>
          <w:bCs/>
          <w:sz w:val="22"/>
          <w:szCs w:val="22"/>
        </w:rPr>
        <w:t xml:space="preserve">see how my students react to the </w:t>
      </w:r>
      <w:proofErr w:type="spellStart"/>
      <w:r w:rsidR="0073042B">
        <w:rPr>
          <w:bCs/>
          <w:sz w:val="22"/>
          <w:szCs w:val="22"/>
        </w:rPr>
        <w:t>sim</w:t>
      </w:r>
      <w:proofErr w:type="spellEnd"/>
      <w:r w:rsidR="0073042B">
        <w:rPr>
          <w:bCs/>
          <w:sz w:val="22"/>
          <w:szCs w:val="22"/>
        </w:rPr>
        <w:t xml:space="preserve"> and activity before I write the questions.</w:t>
      </w:r>
      <w:r w:rsidR="00FA0076">
        <w:rPr>
          <w:b/>
          <w:bCs/>
        </w:rPr>
        <w:t xml:space="preserve"> </w:t>
      </w:r>
      <w:r w:rsidR="00FA0076" w:rsidRPr="00FA0076">
        <w:rPr>
          <w:bCs/>
          <w:sz w:val="22"/>
          <w:szCs w:val="22"/>
        </w:rPr>
        <w:t xml:space="preserve">I do not grade the clicker responses. </w:t>
      </w:r>
    </w:p>
    <w:p w:rsidR="00797BC7" w:rsidRDefault="00797BC7">
      <w:pPr>
        <w:rPr>
          <w:bCs/>
          <w:sz w:val="22"/>
          <w:szCs w:val="22"/>
        </w:rPr>
      </w:pPr>
    </w:p>
    <w:p w:rsidR="00797BC7" w:rsidRPr="00797BC7" w:rsidRDefault="00797BC7">
      <w:pPr>
        <w:rPr>
          <w:bCs/>
        </w:rPr>
      </w:pPr>
      <w:r>
        <w:rPr>
          <w:b/>
          <w:bCs/>
          <w:sz w:val="22"/>
          <w:szCs w:val="22"/>
        </w:rPr>
        <w:t xml:space="preserve">Related PhET </w:t>
      </w:r>
      <w:proofErr w:type="spellStart"/>
      <w:r>
        <w:rPr>
          <w:b/>
          <w:bCs/>
          <w:sz w:val="22"/>
          <w:szCs w:val="22"/>
        </w:rPr>
        <w:t>sim</w:t>
      </w:r>
      <w:proofErr w:type="spellEnd"/>
      <w:r>
        <w:rPr>
          <w:b/>
          <w:bCs/>
          <w:sz w:val="22"/>
          <w:szCs w:val="22"/>
        </w:rPr>
        <w:t xml:space="preserve">: </w:t>
      </w:r>
      <w:hyperlink r:id="rId15" w:history="1">
        <w:r w:rsidRPr="00797BC7">
          <w:rPr>
            <w:rStyle w:val="Hyperlink"/>
            <w:bCs/>
            <w:sz w:val="22"/>
            <w:szCs w:val="22"/>
          </w:rPr>
          <w:t>Greenhouse Effect</w:t>
        </w:r>
      </w:hyperlink>
    </w:p>
    <w:sectPr w:rsidR="00797BC7" w:rsidRPr="00797BC7" w:rsidSect="00E64838">
      <w:headerReference w:type="default" r:id="rId16"/>
      <w:footerReference w:type="default" r:id="rId17"/>
      <w:pgSz w:w="12240" w:h="15840"/>
      <w:pgMar w:top="811" w:right="1440" w:bottom="900" w:left="1440" w:header="270" w:footer="2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00" w:rsidRDefault="00232A4D" w:rsidP="00483000">
    <w:pPr>
      <w:jc w:val="center"/>
    </w:pPr>
    <w:r w:rsidRPr="00232A4D">
      <w:rPr>
        <w:sz w:val="20"/>
        <w:szCs w:val="20"/>
      </w:rPr>
      <w:t xml:space="preserve">8/2/11 Loeblein </w:t>
    </w:r>
    <w:r w:rsidR="00A5402C">
      <w:rPr>
        <w:sz w:val="20"/>
        <w:szCs w:val="20"/>
      </w:rPr>
      <w:t>some parts based on</w:t>
    </w:r>
    <w:r w:rsidRPr="00232A4D">
      <w:rPr>
        <w:sz w:val="20"/>
        <w:szCs w:val="20"/>
      </w:rPr>
      <w:t xml:space="preserve"> </w:t>
    </w:r>
    <w:hyperlink r:id="rId1" w:history="1">
      <w:r w:rsidRPr="00A5402C">
        <w:rPr>
          <w:rStyle w:val="Hyperlink"/>
          <w:sz w:val="20"/>
          <w:szCs w:val="20"/>
        </w:rPr>
        <w:t>Lancaster’s</w:t>
      </w:r>
    </w:hyperlink>
    <w:r w:rsidRPr="00483000">
      <w:rPr>
        <w:sz w:val="20"/>
        <w:szCs w:val="20"/>
      </w:rPr>
      <w:t xml:space="preserve"> activity</w:t>
    </w:r>
    <w:r w:rsidR="00483000">
      <w:rPr>
        <w:sz w:val="20"/>
        <w:szCs w:val="20"/>
      </w:rPr>
      <w:t xml:space="preserve">  </w:t>
    </w:r>
    <w:r w:rsidR="00483000">
      <w:fldChar w:fldCharType="begin"/>
    </w:r>
    <w:r w:rsidR="00483000">
      <w:instrText xml:space="preserve"> HYPERLINK "http://www.colorado.edu/physics/phet" </w:instrText>
    </w:r>
    <w:r w:rsidR="00483000">
      <w:fldChar w:fldCharType="separate"/>
    </w:r>
    <w:r w:rsidR="00483000">
      <w:t xml:space="preserve"> </w:t>
    </w:r>
    <w:r w:rsidR="00A5402C">
      <w:t xml:space="preserve">  </w:t>
    </w:r>
    <w:hyperlink r:id="rId2" w:tgtFrame="_blank" w:history="1">
      <w:r w:rsidR="00483000" w:rsidRPr="00483000">
        <w:rPr>
          <w:sz w:val="20"/>
          <w:szCs w:val="20"/>
        </w:rPr>
        <w:t>http://phet.colorado.edu</w:t>
      </w:r>
    </w:hyperlink>
  </w:p>
  <w:p w:rsidR="003653FB" w:rsidRPr="00483000" w:rsidRDefault="00483000" w:rsidP="00483000">
    <w:pPr>
      <w:pStyle w:val="Footer"/>
      <w:rPr>
        <w:sz w:val="20"/>
        <w:szCs w:val="20"/>
      </w:rP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00" w:rsidRPr="007F5B67" w:rsidRDefault="00E64838" w:rsidP="00483000">
    <w:pPr>
      <w:pStyle w:val="Header"/>
      <w:jc w:val="center"/>
      <w:rPr>
        <w:i/>
      </w:rPr>
    </w:pPr>
    <w:r>
      <w:t>Lesson Plan</w:t>
    </w:r>
    <w:r w:rsidR="00483000" w:rsidRPr="007F5B67">
      <w:rPr>
        <w:i/>
      </w:rPr>
      <w:t xml:space="preserve"> </w:t>
    </w:r>
    <w:hyperlink r:id="rId1" w:history="1">
      <w:r w:rsidR="00483000" w:rsidRPr="007F5B67">
        <w:rPr>
          <w:rStyle w:val="Hyperlink"/>
          <w:i/>
        </w:rPr>
        <w:t>Molecules and Light</w:t>
      </w:r>
    </w:hyperlink>
    <w:r w:rsidR="00483000" w:rsidRPr="007F5B67">
      <w:rPr>
        <w:i/>
      </w:rPr>
      <w:t xml:space="preserve"> PhET: </w:t>
    </w:r>
  </w:p>
  <w:p w:rsidR="003653FB" w:rsidRDefault="00483000" w:rsidP="00483000">
    <w:pPr>
      <w:pStyle w:val="Header"/>
      <w:jc w:val="center"/>
    </w:pPr>
    <w:r w:rsidRPr="007F5B67">
      <w:t>Relating radiation to your life on a molecular level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4423BC"/>
    <w:multiLevelType w:val="multilevel"/>
    <w:tmpl w:val="51021F3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250461"/>
    <w:multiLevelType w:val="multilevel"/>
    <w:tmpl w:val="348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232A4D"/>
    <w:rsid w:val="003653FB"/>
    <w:rsid w:val="00483000"/>
    <w:rsid w:val="0064531B"/>
    <w:rsid w:val="0073042B"/>
    <w:rsid w:val="00797BC7"/>
    <w:rsid w:val="00996A0A"/>
    <w:rsid w:val="00A458CF"/>
    <w:rsid w:val="00A5402C"/>
    <w:rsid w:val="00BC5035"/>
    <w:rsid w:val="00C31A60"/>
    <w:rsid w:val="00CB58F2"/>
    <w:rsid w:val="00D22A79"/>
    <w:rsid w:val="00D6375A"/>
    <w:rsid w:val="00DD3CBC"/>
    <w:rsid w:val="00E1427E"/>
    <w:rsid w:val="00E266CA"/>
    <w:rsid w:val="00E64838"/>
    <w:rsid w:val="00E93FF5"/>
    <w:rsid w:val="00ED34E8"/>
    <w:rsid w:val="00FA0076"/>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FooterChar">
    <w:name w:val="Footer Char"/>
    <w:basedOn w:val="DefaultParagraphFont"/>
    <w:link w:val="Footer"/>
    <w:uiPriority w:val="99"/>
    <w:rsid w:val="00232A4D"/>
    <w:rPr>
      <w:sz w:val="24"/>
      <w:szCs w:val="24"/>
    </w:rPr>
  </w:style>
  <w:style w:type="character" w:customStyle="1" w:styleId="HeaderChar">
    <w:name w:val="Header Char"/>
    <w:basedOn w:val="DefaultParagraphFont"/>
    <w:link w:val="Header"/>
    <w:uiPriority w:val="99"/>
    <w:rsid w:val="004830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FooterChar">
    <w:name w:val="Footer Char"/>
    <w:basedOn w:val="DefaultParagraphFont"/>
    <w:link w:val="Footer"/>
    <w:uiPriority w:val="99"/>
    <w:rsid w:val="00232A4D"/>
    <w:rPr>
      <w:sz w:val="24"/>
      <w:szCs w:val="24"/>
    </w:rPr>
  </w:style>
  <w:style w:type="character" w:customStyle="1" w:styleId="HeaderChar">
    <w:name w:val="Header Char"/>
    <w:basedOn w:val="DefaultParagraphFont"/>
    <w:link w:val="Header"/>
    <w:uiPriority w:val="99"/>
    <w:rsid w:val="004830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en/simulation/color-vision" TargetMode="External"/><Relationship Id="rId5" Type="http://schemas.openxmlformats.org/officeDocument/2006/relationships/webSettings" Target="webSettings.xml"/><Relationship Id="rId15" Type="http://schemas.openxmlformats.org/officeDocument/2006/relationships/hyperlink" Target="http://phet.colorado.edu/en/simulation/greenhouse" TargetMode="External"/><Relationship Id="rId10" Type="http://schemas.openxmlformats.org/officeDocument/2006/relationships/hyperlink" Target="http://phet.colorado.edu/en/simulation/wave-interfer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het.colorado.edu/en/simulation/molecules-and-light" TargetMode="External"/><Relationship Id="rId14" Type="http://schemas.openxmlformats.org/officeDocument/2006/relationships/hyperlink" Target="http://phet.colorado.edu/files/teachers-guide/molecules-and-light-guide.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phet.colorado.edu/en/contributions/view/337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en/simulation/molecules-and-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499</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3311</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13</cp:revision>
  <dcterms:created xsi:type="dcterms:W3CDTF">2011-08-02T23:39:00Z</dcterms:created>
  <dcterms:modified xsi:type="dcterms:W3CDTF">2011-08-07T01:56:00Z</dcterms:modified>
</cp:coreProperties>
</file>