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AF" w:rsidRDefault="000B47AF" w:rsidP="00BF131E">
      <w:pPr>
        <w:jc w:val="center"/>
        <w:rPr>
          <w:sz w:val="24"/>
          <w:szCs w:val="24"/>
        </w:rPr>
      </w:pPr>
    </w:p>
    <w:p w:rsidR="00BF131E" w:rsidRPr="0004243C" w:rsidRDefault="00BF131E" w:rsidP="00BF131E">
      <w:pPr>
        <w:jc w:val="center"/>
        <w:rPr>
          <w:b/>
          <w:sz w:val="24"/>
          <w:szCs w:val="24"/>
        </w:rPr>
      </w:pPr>
      <w:r w:rsidRPr="0004243C">
        <w:rPr>
          <w:b/>
          <w:sz w:val="24"/>
          <w:szCs w:val="24"/>
        </w:rPr>
        <w:t>Teacher Guide</w:t>
      </w:r>
      <w:r w:rsidR="000B47AF" w:rsidRPr="0004243C">
        <w:rPr>
          <w:b/>
          <w:sz w:val="24"/>
          <w:szCs w:val="24"/>
        </w:rPr>
        <w:br/>
      </w:r>
      <w:proofErr w:type="spellStart"/>
      <w:r w:rsidR="000B47AF" w:rsidRPr="0004243C">
        <w:rPr>
          <w:b/>
          <w:sz w:val="24"/>
          <w:szCs w:val="24"/>
        </w:rPr>
        <w:t>Phet</w:t>
      </w:r>
      <w:proofErr w:type="spellEnd"/>
      <w:r w:rsidR="000B47AF" w:rsidRPr="0004243C">
        <w:rPr>
          <w:b/>
          <w:sz w:val="24"/>
          <w:szCs w:val="24"/>
        </w:rPr>
        <w:t>, Ladybug Simulation</w:t>
      </w:r>
      <w:r w:rsidR="0004243C" w:rsidRPr="0004243C">
        <w:rPr>
          <w:b/>
          <w:sz w:val="24"/>
          <w:szCs w:val="24"/>
        </w:rPr>
        <w:t>, Circular Motion</w:t>
      </w:r>
    </w:p>
    <w:p w:rsidR="00BF131E" w:rsidRDefault="00BF131E">
      <w:pPr>
        <w:rPr>
          <w:sz w:val="24"/>
          <w:szCs w:val="24"/>
        </w:rPr>
      </w:pPr>
    </w:p>
    <w:p w:rsidR="00BF131E" w:rsidRDefault="00BF131E" w:rsidP="00EB67B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Objectives:</w:t>
      </w:r>
    </w:p>
    <w:p w:rsidR="00BF131E" w:rsidRPr="00BF131E" w:rsidRDefault="00BF131E" w:rsidP="00EB67B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F131E">
        <w:rPr>
          <w:sz w:val="24"/>
          <w:szCs w:val="24"/>
        </w:rPr>
        <w:t>To have students gain a better understanding of velocity and acceleration vectors for objects in circular motion.</w:t>
      </w:r>
    </w:p>
    <w:p w:rsidR="00BF131E" w:rsidRPr="000B47AF" w:rsidRDefault="00BF131E" w:rsidP="00EB67B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guide students toward the relation between acceleration, velocity, and radius of the circular path.</w:t>
      </w:r>
    </w:p>
    <w:p w:rsidR="00A612A3" w:rsidRDefault="00565C77" w:rsidP="00EB67B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Common Misconceptions</w:t>
      </w:r>
      <w:r w:rsidR="00EB67B8">
        <w:rPr>
          <w:sz w:val="24"/>
          <w:szCs w:val="24"/>
        </w:rPr>
        <w:t>:</w:t>
      </w:r>
    </w:p>
    <w:p w:rsidR="00565C77" w:rsidRDefault="00565C77" w:rsidP="00EB67B8">
      <w:pPr>
        <w:pStyle w:val="ListParagraph"/>
        <w:numPr>
          <w:ilvl w:val="0"/>
          <w:numId w:val="2"/>
        </w:numPr>
        <w:spacing w:line="360" w:lineRule="auto"/>
      </w:pPr>
      <w:r w:rsidRPr="00EB67B8">
        <w:rPr>
          <w:sz w:val="24"/>
          <w:szCs w:val="24"/>
        </w:rPr>
        <w:t xml:space="preserve">Students may believe that objects in circular motion experience an outward force (away from the center). </w:t>
      </w:r>
      <w:r>
        <w:t>Motion of an object in a circular path requires that there be an inward net force. There is an inward-directed acceleration which demands an inward force. Without this inward force, an object would maintain a straight-line motion tangent to the perimeter of the circle.</w:t>
      </w:r>
    </w:p>
    <w:p w:rsidR="00BF131E" w:rsidRPr="00EB67B8" w:rsidRDefault="00BF131E" w:rsidP="00EB67B8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t xml:space="preserve">Students </w:t>
      </w:r>
      <w:r w:rsidR="00EB67B8">
        <w:t>may not realize that acceleration and velocity vectors are always perpendicular in circular motion.</w:t>
      </w:r>
    </w:p>
    <w:p w:rsidR="00EB67B8" w:rsidRDefault="00EB67B8" w:rsidP="00EB67B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Expected Outcomes:</w:t>
      </w:r>
    </w:p>
    <w:p w:rsidR="00EB67B8" w:rsidRDefault="00EB67B8" w:rsidP="00EB67B8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#5</w:t>
      </w:r>
      <w:r>
        <w:rPr>
          <w:sz w:val="24"/>
          <w:szCs w:val="24"/>
        </w:rPr>
        <w:tab/>
        <w:t>Students should observe and draw an acceleration vector from the ladybug, toward the center of the turntable. And a velocity vector perpendicular to acceleration, to the left.</w:t>
      </w:r>
    </w:p>
    <w:p w:rsidR="00EB67B8" w:rsidRDefault="00EB67B8" w:rsidP="00EB67B8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#6</w:t>
      </w:r>
      <w:r>
        <w:rPr>
          <w:sz w:val="24"/>
          <w:szCs w:val="24"/>
        </w:rPr>
        <w:tab/>
        <w:t>Students predictions and results may not agree.</w:t>
      </w:r>
    </w:p>
    <w:p w:rsidR="00576B24" w:rsidRDefault="00EB67B8" w:rsidP="00576B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#8</w:t>
      </w:r>
      <w:r>
        <w:rPr>
          <w:sz w:val="24"/>
          <w:szCs w:val="24"/>
        </w:rPr>
        <w:tab/>
      </w:r>
      <w:r w:rsidR="00576B24">
        <w:rPr>
          <w:sz w:val="24"/>
          <w:szCs w:val="24"/>
        </w:rPr>
        <w:t>Example results</w:t>
      </w:r>
    </w:p>
    <w:p w:rsidR="00576B24" w:rsidRDefault="00576B24" w:rsidP="00576B24">
      <w:pPr>
        <w:spacing w:line="360" w:lineRule="auto"/>
        <w:ind w:left="720"/>
        <w:rPr>
          <w:sz w:val="24"/>
          <w:szCs w:val="24"/>
        </w:rPr>
      </w:pPr>
      <w:r w:rsidRPr="00576B24"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even though the ruler is labeled in millimeters, the simulation computes velocity and acceleration as if the ruler were labeled in meters.</w:t>
      </w:r>
    </w:p>
    <w:p w:rsidR="00576B24" w:rsidRDefault="00576B24" w:rsidP="00576B24">
      <w:pPr>
        <w:spacing w:line="360" w:lineRule="auto"/>
        <w:rPr>
          <w:sz w:val="24"/>
          <w:szCs w:val="24"/>
        </w:rPr>
      </w:pPr>
    </w:p>
    <w:p w:rsidR="00576B24" w:rsidRDefault="00576B24" w:rsidP="00576B24">
      <w:pPr>
        <w:spacing w:line="360" w:lineRule="auto"/>
        <w:rPr>
          <w:sz w:val="24"/>
          <w:szCs w:val="24"/>
        </w:rPr>
      </w:pPr>
    </w:p>
    <w:p w:rsidR="00F41337" w:rsidRDefault="00F41337" w:rsidP="00576B24">
      <w:pPr>
        <w:spacing w:line="360" w:lineRule="auto"/>
        <w:rPr>
          <w:sz w:val="24"/>
          <w:szCs w:val="24"/>
        </w:rPr>
      </w:pPr>
    </w:p>
    <w:tbl>
      <w:tblPr>
        <w:tblStyle w:val="TableGrid"/>
        <w:tblW w:w="10841" w:type="dxa"/>
        <w:tblInd w:w="-728" w:type="dxa"/>
        <w:tblLook w:val="04A0"/>
      </w:tblPr>
      <w:tblGrid>
        <w:gridCol w:w="2075"/>
        <w:gridCol w:w="2139"/>
        <w:gridCol w:w="2151"/>
        <w:gridCol w:w="2362"/>
        <w:gridCol w:w="2114"/>
      </w:tblGrid>
      <w:tr w:rsidR="00576B24" w:rsidRPr="00EB0BA7" w:rsidTr="00576B24">
        <w:trPr>
          <w:trHeight w:val="819"/>
        </w:trPr>
        <w:tc>
          <w:tcPr>
            <w:tcW w:w="2075" w:type="dxa"/>
          </w:tcPr>
          <w:p w:rsidR="00576B24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Angular velocity</w:t>
            </w:r>
          </w:p>
          <w:p w:rsidR="00576B24" w:rsidRPr="00EB0BA7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Radians/second </w:t>
            </w:r>
          </w:p>
        </w:tc>
        <w:tc>
          <w:tcPr>
            <w:tcW w:w="2139" w:type="dxa"/>
          </w:tcPr>
          <w:p w:rsidR="00576B24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Radius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6B24" w:rsidRPr="00EB0BA7" w:rsidRDefault="0004243C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76B24" w:rsidRPr="00EB0B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</w:tcPr>
          <w:p w:rsidR="00576B24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Velocity </w:t>
            </w:r>
          </w:p>
          <w:p w:rsidR="00576B24" w:rsidRPr="00EB0BA7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m/s</w:t>
            </w:r>
          </w:p>
        </w:tc>
        <w:tc>
          <w:tcPr>
            <w:tcW w:w="2362" w:type="dxa"/>
          </w:tcPr>
          <w:p w:rsidR="00576B24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Velocity</w:t>
            </w:r>
            <w:r>
              <w:rPr>
                <w:rFonts w:ascii="Arial" w:hAnsi="Arial" w:cs="Arial"/>
                <w:b/>
                <w:sz w:val="24"/>
                <w:szCs w:val="24"/>
              </w:rPr>
              <w:t>^2</w:t>
            </w:r>
          </w:p>
          <w:p w:rsidR="00576B24" w:rsidRPr="00EB0BA7" w:rsidRDefault="00576B24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(m/s)^2</w:t>
            </w:r>
          </w:p>
        </w:tc>
        <w:tc>
          <w:tcPr>
            <w:tcW w:w="2114" w:type="dxa"/>
          </w:tcPr>
          <w:p w:rsidR="00576B24" w:rsidRPr="00EB0BA7" w:rsidRDefault="00F41337" w:rsidP="00576B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Acceleration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m/(s^2)</w:t>
            </w:r>
          </w:p>
        </w:tc>
      </w:tr>
      <w:tr w:rsidR="00576B24" w:rsidRPr="00EB0BA7" w:rsidTr="00576B24">
        <w:trPr>
          <w:trHeight w:val="398"/>
        </w:trPr>
        <w:tc>
          <w:tcPr>
            <w:tcW w:w="2075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r/sec</w:t>
            </w:r>
          </w:p>
        </w:tc>
        <w:tc>
          <w:tcPr>
            <w:tcW w:w="2139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2m</w:t>
            </w:r>
          </w:p>
        </w:tc>
        <w:tc>
          <w:tcPr>
            <w:tcW w:w="2151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6.76 m/s</w:t>
            </w:r>
          </w:p>
        </w:tc>
        <w:tc>
          <w:tcPr>
            <w:tcW w:w="2362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45.69 (m/s)^2</w:t>
            </w:r>
          </w:p>
        </w:tc>
        <w:tc>
          <w:tcPr>
            <w:tcW w:w="2114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23.59 m/s^2</w:t>
            </w:r>
          </w:p>
        </w:tc>
      </w:tr>
      <w:tr w:rsidR="00576B24" w:rsidRPr="00EB0BA7" w:rsidTr="00576B24">
        <w:trPr>
          <w:trHeight w:val="398"/>
        </w:trPr>
        <w:tc>
          <w:tcPr>
            <w:tcW w:w="2075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 r/sec</w:t>
            </w:r>
          </w:p>
        </w:tc>
        <w:tc>
          <w:tcPr>
            <w:tcW w:w="2139" w:type="dxa"/>
          </w:tcPr>
          <w:p w:rsidR="00576B24" w:rsidRPr="00EB0BA7" w:rsidRDefault="0004243C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76B24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51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 m/s</w:t>
            </w:r>
          </w:p>
        </w:tc>
        <w:tc>
          <w:tcPr>
            <w:tcW w:w="2362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71.40 (m/s)^2</w:t>
            </w:r>
          </w:p>
        </w:tc>
        <w:tc>
          <w:tcPr>
            <w:tcW w:w="2114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36.86 m/s^2</w:t>
            </w:r>
          </w:p>
        </w:tc>
      </w:tr>
      <w:tr w:rsidR="00576B24" w:rsidRPr="00EB0BA7" w:rsidTr="00576B24">
        <w:trPr>
          <w:trHeight w:val="398"/>
        </w:trPr>
        <w:tc>
          <w:tcPr>
            <w:tcW w:w="2075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r/sec</w:t>
            </w:r>
          </w:p>
        </w:tc>
        <w:tc>
          <w:tcPr>
            <w:tcW w:w="2139" w:type="dxa"/>
          </w:tcPr>
          <w:p w:rsidR="00576B24" w:rsidRPr="00EB0BA7" w:rsidRDefault="0004243C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76B24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51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10.14m/s</w:t>
            </w:r>
          </w:p>
        </w:tc>
        <w:tc>
          <w:tcPr>
            <w:tcW w:w="2362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102.82 (m/s)^2</w:t>
            </w:r>
          </w:p>
        </w:tc>
        <w:tc>
          <w:tcPr>
            <w:tcW w:w="2114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53.08 m/s^2</w:t>
            </w:r>
          </w:p>
        </w:tc>
      </w:tr>
      <w:tr w:rsidR="00576B24" w:rsidRPr="00EB0BA7" w:rsidTr="00576B24">
        <w:trPr>
          <w:trHeight w:val="398"/>
        </w:trPr>
        <w:tc>
          <w:tcPr>
            <w:tcW w:w="2075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r/sec</w:t>
            </w:r>
          </w:p>
        </w:tc>
        <w:tc>
          <w:tcPr>
            <w:tcW w:w="2139" w:type="dxa"/>
          </w:tcPr>
          <w:p w:rsidR="00576B24" w:rsidRPr="00EB0BA7" w:rsidRDefault="0004243C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76B24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51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16.9 m/s</w:t>
            </w:r>
          </w:p>
        </w:tc>
        <w:tc>
          <w:tcPr>
            <w:tcW w:w="2362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285.61 (m/s)^2</w:t>
            </w:r>
          </w:p>
        </w:tc>
        <w:tc>
          <w:tcPr>
            <w:tcW w:w="2114" w:type="dxa"/>
          </w:tcPr>
          <w:p w:rsidR="00576B24" w:rsidRPr="00EB0BA7" w:rsidRDefault="00576B24" w:rsidP="005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147.44 m/s^2</w:t>
            </w:r>
          </w:p>
        </w:tc>
      </w:tr>
    </w:tbl>
    <w:p w:rsidR="00EB67B8" w:rsidRDefault="00EB67B8" w:rsidP="00EB67B8">
      <w:pPr>
        <w:spacing w:line="360" w:lineRule="auto"/>
        <w:ind w:left="720" w:hanging="720"/>
        <w:rPr>
          <w:sz w:val="24"/>
          <w:szCs w:val="24"/>
        </w:rPr>
      </w:pPr>
    </w:p>
    <w:p w:rsidR="00F41337" w:rsidRDefault="00F41337" w:rsidP="00EB67B8">
      <w:pPr>
        <w:spacing w:line="360" w:lineRule="auto"/>
        <w:ind w:left="720" w:hanging="720"/>
        <w:rPr>
          <w:sz w:val="24"/>
          <w:szCs w:val="24"/>
        </w:rPr>
      </w:pPr>
    </w:p>
    <w:p w:rsidR="00576B24" w:rsidRDefault="00576B24" w:rsidP="00EB67B8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</w:t>
      </w:r>
      <w:r w:rsidR="0004243C">
        <w:rPr>
          <w:sz w:val="24"/>
          <w:szCs w:val="24"/>
        </w:rPr>
        <w:t>10</w:t>
      </w:r>
      <w:r>
        <w:rPr>
          <w:sz w:val="24"/>
          <w:szCs w:val="24"/>
        </w:rPr>
        <w:tab/>
        <w:t xml:space="preserve">Students should be able to recognize that there exists a relationship between acceleration and velocity by a factor of the radius. After sufficient time has been given, discuss as a class the accepted relation. </w:t>
      </w:r>
      <w:r w:rsidR="0004243C">
        <w:rPr>
          <w:sz w:val="24"/>
          <w:szCs w:val="24"/>
        </w:rPr>
        <w:t>(Note</w:t>
      </w:r>
      <w:proofErr w:type="gramStart"/>
      <w:r w:rsidR="0004243C">
        <w:rPr>
          <w:sz w:val="24"/>
          <w:szCs w:val="24"/>
        </w:rPr>
        <w:t>,</w:t>
      </w:r>
      <w:proofErr w:type="gramEnd"/>
      <w:r w:rsidR="0004243C">
        <w:rPr>
          <w:sz w:val="24"/>
          <w:szCs w:val="24"/>
        </w:rPr>
        <w:t xml:space="preserve"> students might multiply velocity by 1/2 rather than dividing by r, if they are only focusing on the 2m radius).</w:t>
      </w:r>
    </w:p>
    <w:p w:rsidR="00EB67B8" w:rsidRDefault="00576B24" w:rsidP="00EB67B8">
      <w:pPr>
        <w:spacing w:line="360" w:lineRule="auto"/>
        <w:ind w:left="720" w:hanging="720"/>
        <w:rPr>
          <w:b/>
          <w:sz w:val="36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6B24">
        <w:rPr>
          <w:b/>
          <w:sz w:val="36"/>
          <w:szCs w:val="24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4"/>
              </w:rPr>
              <m:t>r</m:t>
            </m:r>
          </m:den>
        </m:f>
      </m:oMath>
      <w:r w:rsidRPr="00576B24">
        <w:rPr>
          <w:b/>
          <w:sz w:val="36"/>
          <w:szCs w:val="24"/>
        </w:rPr>
        <w:t xml:space="preserve"> </w:t>
      </w:r>
    </w:p>
    <w:p w:rsidR="00576B24" w:rsidRDefault="0004243C" w:rsidP="00EB67B8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#11</w:t>
      </w:r>
      <w:r w:rsidR="00576B24">
        <w:rPr>
          <w:sz w:val="24"/>
          <w:szCs w:val="24"/>
        </w:rPr>
        <w:tab/>
        <w:t>Students should recognize that both velocity and acceleration are constant.</w:t>
      </w:r>
    </w:p>
    <w:p w:rsidR="00576B24" w:rsidRDefault="0004243C" w:rsidP="00EB67B8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#12</w:t>
      </w:r>
      <w:r w:rsidR="00576B24">
        <w:rPr>
          <w:sz w:val="24"/>
          <w:szCs w:val="24"/>
        </w:rPr>
        <w:tab/>
      </w:r>
      <w:proofErr w:type="gramStart"/>
      <w:r w:rsidR="00576B24">
        <w:rPr>
          <w:sz w:val="24"/>
          <w:szCs w:val="24"/>
        </w:rPr>
        <w:t>In</w:t>
      </w:r>
      <w:proofErr w:type="gramEnd"/>
      <w:r w:rsidR="00576B24">
        <w:rPr>
          <w:sz w:val="24"/>
          <w:szCs w:val="24"/>
        </w:rPr>
        <w:t xml:space="preserve"> linear motion, a constant acceleration implies that velocity is increasing. Different from circular motion, when both are constant and perpendicular to each other.</w:t>
      </w:r>
    </w:p>
    <w:p w:rsidR="000B4262" w:rsidRDefault="000B4262" w:rsidP="00EB67B8">
      <w:pPr>
        <w:spacing w:line="360" w:lineRule="auto"/>
        <w:ind w:left="720" w:hanging="720"/>
        <w:rPr>
          <w:sz w:val="24"/>
          <w:szCs w:val="24"/>
        </w:rPr>
      </w:pPr>
    </w:p>
    <w:p w:rsidR="000B4262" w:rsidRDefault="000B4262" w:rsidP="00EB67B8">
      <w:pPr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References:</w:t>
      </w:r>
    </w:p>
    <w:p w:rsidR="000B4262" w:rsidRPr="00576B24" w:rsidRDefault="00A923C3" w:rsidP="00EB67B8">
      <w:pPr>
        <w:spacing w:line="360" w:lineRule="auto"/>
        <w:ind w:left="720" w:hanging="720"/>
        <w:rPr>
          <w:sz w:val="24"/>
          <w:szCs w:val="24"/>
        </w:rPr>
      </w:pPr>
      <w:hyperlink r:id="rId5" w:history="1">
        <w:r w:rsidR="000B4262" w:rsidRPr="00FB5EC8">
          <w:rPr>
            <w:rStyle w:val="Hyperlink"/>
            <w:sz w:val="24"/>
            <w:szCs w:val="24"/>
          </w:rPr>
          <w:t>www.physicsclassroom.com</w:t>
        </w:r>
      </w:hyperlink>
      <w:r w:rsidR="000B4262">
        <w:rPr>
          <w:sz w:val="24"/>
          <w:szCs w:val="24"/>
        </w:rPr>
        <w:t xml:space="preserve"> </w:t>
      </w:r>
      <w:r w:rsidR="000B4262">
        <w:t>Circular Motion and Satellite Motion - Lesson 1, “The Forbidden F-Word”</w:t>
      </w:r>
      <w:r w:rsidR="000B4262">
        <w:br/>
        <w:t>Retrieved September 29</w:t>
      </w:r>
      <w:r w:rsidR="000B4262" w:rsidRPr="000B4262">
        <w:rPr>
          <w:vertAlign w:val="superscript"/>
        </w:rPr>
        <w:t>th</w:t>
      </w:r>
      <w:r w:rsidR="000B4262">
        <w:t>, 2009.</w:t>
      </w:r>
    </w:p>
    <w:sectPr w:rsidR="000B4262" w:rsidRPr="00576B24" w:rsidSect="00A61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0D3"/>
    <w:multiLevelType w:val="hybridMultilevel"/>
    <w:tmpl w:val="3F7E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C3CBB"/>
    <w:multiLevelType w:val="hybridMultilevel"/>
    <w:tmpl w:val="F260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20D9B"/>
    <w:rsid w:val="0004243C"/>
    <w:rsid w:val="000B4262"/>
    <w:rsid w:val="000B47AF"/>
    <w:rsid w:val="00483529"/>
    <w:rsid w:val="00565C77"/>
    <w:rsid w:val="00576B24"/>
    <w:rsid w:val="006037EF"/>
    <w:rsid w:val="00611333"/>
    <w:rsid w:val="00A612A3"/>
    <w:rsid w:val="00A923C3"/>
    <w:rsid w:val="00BF131E"/>
    <w:rsid w:val="00D20D9B"/>
    <w:rsid w:val="00EB67B8"/>
    <w:rsid w:val="00EF21BD"/>
    <w:rsid w:val="00F4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D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31E"/>
    <w:pPr>
      <w:ind w:left="720"/>
      <w:contextualSpacing/>
    </w:pPr>
  </w:style>
  <w:style w:type="table" w:styleId="TableGrid">
    <w:name w:val="Table Grid"/>
    <w:basedOn w:val="TableNormal"/>
    <w:uiPriority w:val="59"/>
    <w:rsid w:val="00576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42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hysicsclassroo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cp:keywords/>
  <dc:description/>
  <cp:lastModifiedBy>LabUser</cp:lastModifiedBy>
  <cp:revision>2</cp:revision>
  <dcterms:created xsi:type="dcterms:W3CDTF">2009-10-01T17:29:00Z</dcterms:created>
  <dcterms:modified xsi:type="dcterms:W3CDTF">2009-10-01T17:29:00Z</dcterms:modified>
</cp:coreProperties>
</file>